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1F" w:rsidRPr="002E3F4E" w:rsidRDefault="00AE231F" w:rsidP="00350E68">
      <w:pPr>
        <w:spacing w:line="240" w:lineRule="auto"/>
        <w:jc w:val="center"/>
        <w:rPr>
          <w:rFonts w:ascii="Times New Roman" w:hAnsi="Times New Roman" w:cs="Times New Roman"/>
          <w:b/>
          <w:sz w:val="24"/>
          <w:szCs w:val="24"/>
        </w:rPr>
      </w:pPr>
      <w:r w:rsidRPr="002E3F4E">
        <w:rPr>
          <w:rFonts w:ascii="Times New Roman" w:hAnsi="Times New Roman" w:cs="Times New Roman"/>
          <w:b/>
          <w:sz w:val="24"/>
          <w:szCs w:val="24"/>
        </w:rPr>
        <w:t>“SEMINARIO DE DERECHO LOCAL”</w:t>
      </w:r>
    </w:p>
    <w:p w:rsidR="00AE231F" w:rsidRPr="002E3F4E" w:rsidRDefault="004D51EB" w:rsidP="00350E68">
      <w:pPr>
        <w:spacing w:line="240" w:lineRule="auto"/>
        <w:jc w:val="center"/>
        <w:rPr>
          <w:rFonts w:ascii="Times New Roman" w:hAnsi="Times New Roman" w:cs="Times New Roman"/>
          <w:sz w:val="24"/>
          <w:szCs w:val="24"/>
        </w:rPr>
      </w:pPr>
      <w:r w:rsidRPr="002E3F4E">
        <w:rPr>
          <w:rFonts w:ascii="Times New Roman" w:hAnsi="Times New Roman" w:cs="Times New Roman"/>
          <w:sz w:val="24"/>
          <w:szCs w:val="24"/>
        </w:rPr>
        <w:t>XIV</w:t>
      </w:r>
      <w:r w:rsidR="00AE231F" w:rsidRPr="002E3F4E">
        <w:rPr>
          <w:rFonts w:ascii="Times New Roman" w:hAnsi="Times New Roman" w:cs="Times New Roman"/>
          <w:sz w:val="24"/>
          <w:szCs w:val="24"/>
        </w:rPr>
        <w:t xml:space="preserve"> Edición</w:t>
      </w:r>
    </w:p>
    <w:p w:rsidR="00AE231F" w:rsidRPr="002E3F4E" w:rsidRDefault="004D51EB" w:rsidP="00350E68">
      <w:pPr>
        <w:spacing w:line="240" w:lineRule="auto"/>
        <w:jc w:val="center"/>
        <w:rPr>
          <w:rFonts w:ascii="Times New Roman" w:hAnsi="Times New Roman" w:cs="Times New Roman"/>
          <w:sz w:val="24"/>
          <w:szCs w:val="24"/>
        </w:rPr>
      </w:pPr>
      <w:r w:rsidRPr="002E3F4E">
        <w:rPr>
          <w:rFonts w:ascii="Times New Roman" w:hAnsi="Times New Roman" w:cs="Times New Roman"/>
          <w:sz w:val="24"/>
          <w:szCs w:val="24"/>
        </w:rPr>
        <w:t>Curso 2020</w:t>
      </w:r>
      <w:r w:rsidR="00AE231F" w:rsidRPr="002E3F4E">
        <w:rPr>
          <w:rFonts w:ascii="Times New Roman" w:hAnsi="Times New Roman" w:cs="Times New Roman"/>
          <w:sz w:val="24"/>
          <w:szCs w:val="24"/>
        </w:rPr>
        <w:t xml:space="preserve"> -20</w:t>
      </w:r>
      <w:r w:rsidRPr="002E3F4E">
        <w:rPr>
          <w:rFonts w:ascii="Times New Roman" w:hAnsi="Times New Roman" w:cs="Times New Roman"/>
          <w:sz w:val="24"/>
          <w:szCs w:val="24"/>
        </w:rPr>
        <w:t>21</w:t>
      </w:r>
    </w:p>
    <w:p w:rsidR="00A40AB8" w:rsidRPr="002E3F4E" w:rsidRDefault="00A40AB8" w:rsidP="00350E68">
      <w:pPr>
        <w:spacing w:line="240" w:lineRule="auto"/>
        <w:jc w:val="center"/>
        <w:rPr>
          <w:rFonts w:ascii="Times New Roman" w:hAnsi="Times New Roman" w:cs="Times New Roman"/>
          <w:b/>
          <w:sz w:val="24"/>
          <w:szCs w:val="24"/>
        </w:rPr>
      </w:pPr>
    </w:p>
    <w:p w:rsidR="00AE231F" w:rsidRPr="002E3F4E" w:rsidRDefault="00AE231F" w:rsidP="00350E68">
      <w:pPr>
        <w:spacing w:line="240" w:lineRule="auto"/>
        <w:jc w:val="center"/>
        <w:rPr>
          <w:rFonts w:ascii="Times New Roman" w:hAnsi="Times New Roman" w:cs="Times New Roman"/>
          <w:b/>
          <w:sz w:val="24"/>
          <w:szCs w:val="24"/>
        </w:rPr>
      </w:pPr>
      <w:r w:rsidRPr="002E3F4E">
        <w:rPr>
          <w:rFonts w:ascii="Times New Roman" w:hAnsi="Times New Roman" w:cs="Times New Roman"/>
          <w:b/>
          <w:sz w:val="24"/>
          <w:szCs w:val="24"/>
        </w:rPr>
        <w:t>INFORME EN MATERIA DE MEDIO AMBIENTE</w:t>
      </w:r>
    </w:p>
    <w:p w:rsidR="00AE231F" w:rsidRPr="002E3F4E" w:rsidRDefault="00AE231F" w:rsidP="00AE231F">
      <w:pPr>
        <w:spacing w:line="240" w:lineRule="auto"/>
        <w:rPr>
          <w:rFonts w:ascii="Times New Roman" w:hAnsi="Times New Roman" w:cs="Times New Roman"/>
          <w:sz w:val="24"/>
          <w:szCs w:val="24"/>
        </w:rPr>
      </w:pPr>
    </w:p>
    <w:p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Fernando Gurrea Casamayor</w:t>
      </w:r>
    </w:p>
    <w:p w:rsidR="00AE231F" w:rsidRPr="003027C8" w:rsidRDefault="00AE231F" w:rsidP="001B7FDE">
      <w:pPr>
        <w:tabs>
          <w:tab w:val="left" w:pos="4530"/>
        </w:tabs>
        <w:spacing w:before="0" w:line="240" w:lineRule="auto"/>
        <w:rPr>
          <w:rFonts w:ascii="Times New Roman" w:hAnsi="Times New Roman" w:cs="Times New Roman"/>
          <w:szCs w:val="20"/>
        </w:rPr>
      </w:pPr>
      <w:r w:rsidRPr="003027C8">
        <w:rPr>
          <w:rFonts w:ascii="Times New Roman" w:hAnsi="Times New Roman" w:cs="Times New Roman"/>
          <w:szCs w:val="20"/>
        </w:rPr>
        <w:t>Jefe de Servicio de Gobierno Interior y Publicaciones Oficiales de las Cortes de Aragón</w:t>
      </w:r>
    </w:p>
    <w:p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Profesor Asociado de Derecho Administrativo de la Universidad de Zaragoza</w:t>
      </w:r>
    </w:p>
    <w:p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(En servicios especiales)</w:t>
      </w:r>
    </w:p>
    <w:p w:rsidR="00AE231F" w:rsidRPr="003027C8" w:rsidRDefault="00AE231F" w:rsidP="00AE231F">
      <w:pPr>
        <w:spacing w:line="240" w:lineRule="auto"/>
        <w:rPr>
          <w:rFonts w:ascii="Times New Roman" w:hAnsi="Times New Roman" w:cs="Times New Roman"/>
          <w:sz w:val="16"/>
          <w:szCs w:val="16"/>
        </w:rPr>
      </w:pPr>
    </w:p>
    <w:p w:rsidR="00AE231F" w:rsidRPr="002E3F4E" w:rsidRDefault="00AE231F" w:rsidP="00350E68">
      <w:pPr>
        <w:spacing w:line="240" w:lineRule="auto"/>
        <w:jc w:val="center"/>
        <w:rPr>
          <w:rFonts w:ascii="Times New Roman" w:hAnsi="Times New Roman" w:cs="Times New Roman"/>
          <w:sz w:val="24"/>
          <w:szCs w:val="24"/>
        </w:rPr>
      </w:pPr>
      <w:r w:rsidRPr="002E3F4E">
        <w:rPr>
          <w:rFonts w:ascii="Times New Roman" w:hAnsi="Times New Roman" w:cs="Times New Roman"/>
          <w:sz w:val="24"/>
          <w:szCs w:val="24"/>
        </w:rPr>
        <w:t xml:space="preserve">Zaragoza, </w:t>
      </w:r>
      <w:r w:rsidR="007F14FA">
        <w:rPr>
          <w:rFonts w:ascii="Times New Roman" w:hAnsi="Times New Roman" w:cs="Times New Roman"/>
          <w:sz w:val="24"/>
          <w:szCs w:val="24"/>
        </w:rPr>
        <w:t>20</w:t>
      </w:r>
      <w:r w:rsidRPr="002E3F4E">
        <w:rPr>
          <w:rFonts w:ascii="Times New Roman" w:hAnsi="Times New Roman" w:cs="Times New Roman"/>
          <w:sz w:val="24"/>
          <w:szCs w:val="24"/>
        </w:rPr>
        <w:t xml:space="preserve"> de </w:t>
      </w:r>
      <w:r w:rsidR="00380DE7" w:rsidRPr="002E3F4E">
        <w:rPr>
          <w:rFonts w:ascii="Times New Roman" w:hAnsi="Times New Roman" w:cs="Times New Roman"/>
          <w:sz w:val="24"/>
          <w:szCs w:val="24"/>
        </w:rPr>
        <w:t>mayo</w:t>
      </w:r>
      <w:r w:rsidR="0020699F" w:rsidRPr="002E3F4E">
        <w:rPr>
          <w:rFonts w:ascii="Times New Roman" w:hAnsi="Times New Roman" w:cs="Times New Roman"/>
          <w:sz w:val="24"/>
          <w:szCs w:val="24"/>
        </w:rPr>
        <w:t xml:space="preserve"> de 2021</w:t>
      </w:r>
    </w:p>
    <w:p w:rsidR="00365980" w:rsidRPr="002E3F4E" w:rsidRDefault="00AE231F" w:rsidP="00172B26">
      <w:pPr>
        <w:pStyle w:val="Sinespaciado"/>
        <w:spacing w:before="240" w:after="120"/>
        <w:ind w:firstLine="709"/>
        <w:rPr>
          <w:rFonts w:ascii="Times New Roman" w:hAnsi="Times New Roman" w:cs="Times New Roman"/>
          <w:sz w:val="24"/>
          <w:szCs w:val="24"/>
        </w:rPr>
      </w:pPr>
      <w:r w:rsidRPr="002E3F4E">
        <w:rPr>
          <w:rFonts w:ascii="Times New Roman" w:hAnsi="Times New Roman" w:cs="Times New Roman"/>
          <w:b/>
          <w:color w:val="000000" w:themeColor="text1"/>
          <w:sz w:val="24"/>
          <w:szCs w:val="24"/>
        </w:rPr>
        <w:t xml:space="preserve">Resumen: </w:t>
      </w:r>
      <w:r w:rsidR="000E3643" w:rsidRPr="002E3F4E">
        <w:rPr>
          <w:rFonts w:ascii="Times New Roman" w:hAnsi="Times New Roman" w:cs="Times New Roman"/>
          <w:sz w:val="24"/>
          <w:szCs w:val="24"/>
        </w:rPr>
        <w:t xml:space="preserve">El presente informe </w:t>
      </w:r>
      <w:r w:rsidRPr="002E3F4E">
        <w:rPr>
          <w:rFonts w:ascii="Times New Roman" w:hAnsi="Times New Roman" w:cs="Times New Roman"/>
          <w:sz w:val="24"/>
          <w:szCs w:val="24"/>
        </w:rPr>
        <w:t xml:space="preserve">corresponde al </w:t>
      </w:r>
      <w:r w:rsidR="00833BA3">
        <w:rPr>
          <w:rFonts w:ascii="Times New Roman" w:hAnsi="Times New Roman" w:cs="Times New Roman"/>
          <w:sz w:val="24"/>
          <w:szCs w:val="24"/>
        </w:rPr>
        <w:t>tercer</w:t>
      </w:r>
      <w:r w:rsidR="006A373B" w:rsidRPr="002E3F4E">
        <w:rPr>
          <w:rFonts w:ascii="Times New Roman" w:hAnsi="Times New Roman" w:cs="Times New Roman"/>
          <w:sz w:val="24"/>
          <w:szCs w:val="24"/>
        </w:rPr>
        <w:t xml:space="preserve"> trimestre</w:t>
      </w:r>
      <w:r w:rsidR="002D155C" w:rsidRPr="002E3F4E">
        <w:rPr>
          <w:rFonts w:ascii="Times New Roman" w:hAnsi="Times New Roman" w:cs="Times New Roman"/>
          <w:sz w:val="24"/>
          <w:szCs w:val="24"/>
        </w:rPr>
        <w:t xml:space="preserve"> </w:t>
      </w:r>
      <w:r w:rsidR="00655556" w:rsidRPr="002E3F4E">
        <w:rPr>
          <w:rFonts w:ascii="Times New Roman" w:hAnsi="Times New Roman" w:cs="Times New Roman"/>
          <w:sz w:val="24"/>
          <w:szCs w:val="24"/>
        </w:rPr>
        <w:t>del curso</w:t>
      </w:r>
      <w:r w:rsidR="000E04AD" w:rsidRPr="002E3F4E">
        <w:rPr>
          <w:rFonts w:ascii="Times New Roman" w:hAnsi="Times New Roman" w:cs="Times New Roman"/>
          <w:sz w:val="24"/>
          <w:szCs w:val="24"/>
        </w:rPr>
        <w:t xml:space="preserve"> </w:t>
      </w:r>
      <w:r w:rsidR="004D51EB" w:rsidRPr="002E3F4E">
        <w:rPr>
          <w:rFonts w:ascii="Times New Roman" w:hAnsi="Times New Roman" w:cs="Times New Roman"/>
          <w:sz w:val="24"/>
          <w:szCs w:val="24"/>
        </w:rPr>
        <w:t>de 2020 2021.</w:t>
      </w:r>
      <w:r w:rsidR="00A41507" w:rsidRPr="002E3F4E">
        <w:rPr>
          <w:rFonts w:ascii="Times New Roman" w:hAnsi="Times New Roman" w:cs="Times New Roman"/>
          <w:sz w:val="24"/>
          <w:szCs w:val="24"/>
        </w:rPr>
        <w:t xml:space="preserve">  </w:t>
      </w:r>
      <w:r w:rsidR="008B20D2" w:rsidRPr="002E3F4E">
        <w:rPr>
          <w:rFonts w:ascii="Times New Roman" w:hAnsi="Times New Roman" w:cs="Times New Roman"/>
          <w:sz w:val="24"/>
          <w:szCs w:val="24"/>
        </w:rPr>
        <w:t xml:space="preserve">Comprende el periodo temporal de </w:t>
      </w:r>
      <w:r w:rsidR="00833BA3">
        <w:rPr>
          <w:rFonts w:ascii="Times New Roman" w:hAnsi="Times New Roman" w:cs="Times New Roman"/>
          <w:sz w:val="24"/>
          <w:szCs w:val="24"/>
        </w:rPr>
        <w:t>febrero a mayo</w:t>
      </w:r>
      <w:r w:rsidR="008B20D2" w:rsidRPr="002E3F4E">
        <w:rPr>
          <w:rFonts w:ascii="Times New Roman" w:hAnsi="Times New Roman" w:cs="Times New Roman"/>
          <w:sz w:val="24"/>
          <w:szCs w:val="24"/>
        </w:rPr>
        <w:t xml:space="preserve">.  </w:t>
      </w:r>
      <w:r w:rsidR="00A41507" w:rsidRPr="002E3F4E">
        <w:rPr>
          <w:rFonts w:ascii="Times New Roman" w:hAnsi="Times New Roman" w:cs="Times New Roman"/>
          <w:sz w:val="24"/>
          <w:szCs w:val="24"/>
        </w:rPr>
        <w:t>S</w:t>
      </w:r>
      <w:r w:rsidRPr="002E3F4E">
        <w:rPr>
          <w:rFonts w:ascii="Times New Roman" w:hAnsi="Times New Roman" w:cs="Times New Roman"/>
          <w:sz w:val="24"/>
          <w:szCs w:val="24"/>
        </w:rPr>
        <w:t>elecciona</w:t>
      </w:r>
      <w:r w:rsidR="009777D0" w:rsidRPr="002E3F4E">
        <w:rPr>
          <w:rFonts w:ascii="Times New Roman" w:hAnsi="Times New Roman" w:cs="Times New Roman"/>
          <w:sz w:val="24"/>
          <w:szCs w:val="24"/>
        </w:rPr>
        <w:t xml:space="preserve"> alguna de las decisiones que he</w:t>
      </w:r>
      <w:r w:rsidRPr="002E3F4E">
        <w:rPr>
          <w:rFonts w:ascii="Times New Roman" w:hAnsi="Times New Roman" w:cs="Times New Roman"/>
          <w:sz w:val="24"/>
          <w:szCs w:val="24"/>
        </w:rPr>
        <w:t xml:space="preserve"> considerado más relevantes en materia de medio ambiente</w:t>
      </w:r>
      <w:r w:rsidR="00A41507" w:rsidRPr="002E3F4E">
        <w:rPr>
          <w:rFonts w:ascii="Times New Roman" w:hAnsi="Times New Roman" w:cs="Times New Roman"/>
          <w:sz w:val="24"/>
          <w:szCs w:val="24"/>
        </w:rPr>
        <w:t xml:space="preserve"> en nuestros distintos ámbitos normativos y jurisprudenciales de influencia, </w:t>
      </w:r>
      <w:r w:rsidR="00032475" w:rsidRPr="002E3F4E">
        <w:rPr>
          <w:rFonts w:ascii="Times New Roman" w:hAnsi="Times New Roman" w:cs="Times New Roman"/>
          <w:sz w:val="24"/>
          <w:szCs w:val="24"/>
        </w:rPr>
        <w:t xml:space="preserve">destacando </w:t>
      </w:r>
      <w:r w:rsidR="00655556" w:rsidRPr="002E3F4E">
        <w:rPr>
          <w:rFonts w:ascii="Times New Roman" w:hAnsi="Times New Roman" w:cs="Times New Roman"/>
          <w:sz w:val="24"/>
          <w:szCs w:val="24"/>
        </w:rPr>
        <w:t xml:space="preserve">la </w:t>
      </w:r>
      <w:r w:rsidR="00032475" w:rsidRPr="002E3F4E">
        <w:rPr>
          <w:rFonts w:ascii="Times New Roman" w:hAnsi="Times New Roman" w:cs="Times New Roman"/>
          <w:sz w:val="24"/>
          <w:szCs w:val="24"/>
        </w:rPr>
        <w:t xml:space="preserve">normativa del Estado y de la </w:t>
      </w:r>
      <w:r w:rsidR="002A53C3" w:rsidRPr="002E3F4E">
        <w:rPr>
          <w:rFonts w:ascii="Times New Roman" w:hAnsi="Times New Roman" w:cs="Times New Roman"/>
          <w:sz w:val="24"/>
          <w:szCs w:val="24"/>
        </w:rPr>
        <w:t>Unión</w:t>
      </w:r>
      <w:r w:rsidR="00032475" w:rsidRPr="002E3F4E">
        <w:rPr>
          <w:rFonts w:ascii="Times New Roman" w:hAnsi="Times New Roman" w:cs="Times New Roman"/>
          <w:sz w:val="24"/>
          <w:szCs w:val="24"/>
        </w:rPr>
        <w:t xml:space="preserve"> </w:t>
      </w:r>
      <w:r w:rsidR="002A53C3" w:rsidRPr="002E3F4E">
        <w:rPr>
          <w:rFonts w:ascii="Times New Roman" w:hAnsi="Times New Roman" w:cs="Times New Roman"/>
          <w:sz w:val="24"/>
          <w:szCs w:val="24"/>
        </w:rPr>
        <w:t xml:space="preserve">Europea, </w:t>
      </w:r>
      <w:r w:rsidR="00833BA3">
        <w:rPr>
          <w:rFonts w:ascii="Times New Roman" w:hAnsi="Times New Roman" w:cs="Times New Roman"/>
          <w:sz w:val="24"/>
          <w:szCs w:val="24"/>
        </w:rPr>
        <w:t>que sigue manteniendo una intensa actividad</w:t>
      </w:r>
      <w:r w:rsidR="00032475" w:rsidRPr="002E3F4E">
        <w:rPr>
          <w:rFonts w:ascii="Times New Roman" w:hAnsi="Times New Roman" w:cs="Times New Roman"/>
          <w:sz w:val="24"/>
          <w:szCs w:val="24"/>
        </w:rPr>
        <w:t xml:space="preserve">. </w:t>
      </w:r>
      <w:r w:rsidR="00A41507" w:rsidRPr="002E3F4E">
        <w:rPr>
          <w:rFonts w:ascii="Times New Roman" w:hAnsi="Times New Roman" w:cs="Times New Roman"/>
          <w:sz w:val="24"/>
          <w:szCs w:val="24"/>
        </w:rPr>
        <w:t xml:space="preserve"> </w:t>
      </w:r>
      <w:r w:rsidR="00833BA3">
        <w:rPr>
          <w:rFonts w:ascii="Times New Roman" w:hAnsi="Times New Roman" w:cs="Times New Roman"/>
          <w:sz w:val="24"/>
          <w:szCs w:val="24"/>
        </w:rPr>
        <w:t>Se citan también</w:t>
      </w:r>
      <w:r w:rsidR="00032475" w:rsidRPr="002E3F4E">
        <w:rPr>
          <w:rFonts w:ascii="Times New Roman" w:hAnsi="Times New Roman" w:cs="Times New Roman"/>
          <w:sz w:val="24"/>
          <w:szCs w:val="24"/>
        </w:rPr>
        <w:t xml:space="preserve"> </w:t>
      </w:r>
      <w:r w:rsidR="00833BA3">
        <w:rPr>
          <w:rFonts w:ascii="Times New Roman" w:hAnsi="Times New Roman" w:cs="Times New Roman"/>
          <w:sz w:val="24"/>
          <w:szCs w:val="24"/>
        </w:rPr>
        <w:t xml:space="preserve">las </w:t>
      </w:r>
      <w:r w:rsidR="00032475" w:rsidRPr="002E3F4E">
        <w:rPr>
          <w:rFonts w:ascii="Times New Roman" w:hAnsi="Times New Roman" w:cs="Times New Roman"/>
          <w:sz w:val="24"/>
          <w:szCs w:val="24"/>
        </w:rPr>
        <w:t>norma</w:t>
      </w:r>
      <w:r w:rsidR="00833BA3">
        <w:rPr>
          <w:rFonts w:ascii="Times New Roman" w:hAnsi="Times New Roman" w:cs="Times New Roman"/>
          <w:sz w:val="24"/>
          <w:szCs w:val="24"/>
        </w:rPr>
        <w:t>s</w:t>
      </w:r>
      <w:r w:rsidR="00032475" w:rsidRPr="002E3F4E">
        <w:rPr>
          <w:rFonts w:ascii="Times New Roman" w:hAnsi="Times New Roman" w:cs="Times New Roman"/>
          <w:sz w:val="24"/>
          <w:szCs w:val="24"/>
        </w:rPr>
        <w:t xml:space="preserve"> de especial significación en </w:t>
      </w:r>
      <w:r w:rsidR="00833BA3">
        <w:rPr>
          <w:rFonts w:ascii="Times New Roman" w:hAnsi="Times New Roman" w:cs="Times New Roman"/>
          <w:sz w:val="24"/>
          <w:szCs w:val="24"/>
        </w:rPr>
        <w:t>las c</w:t>
      </w:r>
      <w:r w:rsidR="00032475" w:rsidRPr="002E3F4E">
        <w:rPr>
          <w:rFonts w:ascii="Times New Roman" w:hAnsi="Times New Roman" w:cs="Times New Roman"/>
          <w:sz w:val="24"/>
          <w:szCs w:val="24"/>
        </w:rPr>
        <w:t>omunidad</w:t>
      </w:r>
      <w:r w:rsidR="00833BA3">
        <w:rPr>
          <w:rFonts w:ascii="Times New Roman" w:hAnsi="Times New Roman" w:cs="Times New Roman"/>
          <w:sz w:val="24"/>
          <w:szCs w:val="24"/>
        </w:rPr>
        <w:t>es a</w:t>
      </w:r>
      <w:r w:rsidR="00032475" w:rsidRPr="002E3F4E">
        <w:rPr>
          <w:rFonts w:ascii="Times New Roman" w:hAnsi="Times New Roman" w:cs="Times New Roman"/>
          <w:sz w:val="24"/>
          <w:szCs w:val="24"/>
        </w:rPr>
        <w:t>utónoma</w:t>
      </w:r>
      <w:r w:rsidR="00833BA3">
        <w:rPr>
          <w:rFonts w:ascii="Times New Roman" w:hAnsi="Times New Roman" w:cs="Times New Roman"/>
          <w:sz w:val="24"/>
          <w:szCs w:val="24"/>
        </w:rPr>
        <w:t>s</w:t>
      </w:r>
      <w:r w:rsidR="00032475" w:rsidRPr="002E3F4E">
        <w:rPr>
          <w:rFonts w:ascii="Times New Roman" w:hAnsi="Times New Roman" w:cs="Times New Roman"/>
          <w:sz w:val="24"/>
          <w:szCs w:val="24"/>
        </w:rPr>
        <w:t>.  El conjunto de datos recopilados y ordenados</w:t>
      </w:r>
      <w:r w:rsidR="00A41507" w:rsidRPr="002E3F4E">
        <w:rPr>
          <w:rFonts w:ascii="Times New Roman" w:hAnsi="Times New Roman" w:cs="Times New Roman"/>
          <w:sz w:val="24"/>
          <w:szCs w:val="24"/>
        </w:rPr>
        <w:t xml:space="preserve"> pretende ofrecer una primera </w:t>
      </w:r>
      <w:r w:rsidR="00833BA3">
        <w:rPr>
          <w:rFonts w:ascii="Times New Roman" w:hAnsi="Times New Roman" w:cs="Times New Roman"/>
          <w:sz w:val="24"/>
          <w:szCs w:val="24"/>
        </w:rPr>
        <w:t>pista de trabajo</w:t>
      </w:r>
      <w:r w:rsidR="00A41507" w:rsidRPr="002E3F4E">
        <w:rPr>
          <w:rFonts w:ascii="Times New Roman" w:hAnsi="Times New Roman" w:cs="Times New Roman"/>
          <w:sz w:val="24"/>
          <w:szCs w:val="24"/>
        </w:rPr>
        <w:t xml:space="preserve"> útil a los Secretarios de Ayuntamiento </w:t>
      </w:r>
      <w:r w:rsidR="00032475" w:rsidRPr="002E3F4E">
        <w:rPr>
          <w:rFonts w:ascii="Times New Roman" w:hAnsi="Times New Roman" w:cs="Times New Roman"/>
          <w:sz w:val="24"/>
          <w:szCs w:val="24"/>
        </w:rPr>
        <w:t xml:space="preserve">y Técnicos de Administración Local </w:t>
      </w:r>
      <w:r w:rsidR="00A41507" w:rsidRPr="002E3F4E">
        <w:rPr>
          <w:rFonts w:ascii="Times New Roman" w:hAnsi="Times New Roman" w:cs="Times New Roman"/>
          <w:sz w:val="24"/>
          <w:szCs w:val="24"/>
        </w:rPr>
        <w:t xml:space="preserve">de </w:t>
      </w:r>
      <w:r w:rsidR="008A0F64" w:rsidRPr="002E3F4E">
        <w:rPr>
          <w:rFonts w:ascii="Times New Roman" w:hAnsi="Times New Roman" w:cs="Times New Roman"/>
          <w:sz w:val="24"/>
          <w:szCs w:val="24"/>
        </w:rPr>
        <w:t xml:space="preserve">las nuevas regulaciones que direccionan </w:t>
      </w:r>
      <w:r w:rsidR="00A41507" w:rsidRPr="002E3F4E">
        <w:rPr>
          <w:rFonts w:ascii="Times New Roman" w:hAnsi="Times New Roman" w:cs="Times New Roman"/>
          <w:sz w:val="24"/>
          <w:szCs w:val="24"/>
        </w:rPr>
        <w:t>este sector del ordenamiento</w:t>
      </w:r>
      <w:r w:rsidR="008A0F64" w:rsidRPr="002E3F4E">
        <w:rPr>
          <w:rFonts w:ascii="Times New Roman" w:hAnsi="Times New Roman" w:cs="Times New Roman"/>
          <w:sz w:val="24"/>
          <w:szCs w:val="24"/>
        </w:rPr>
        <w:t xml:space="preserve"> y las actividades que a su amparo se realizan</w:t>
      </w:r>
      <w:r w:rsidR="008835A0" w:rsidRPr="002E3F4E">
        <w:rPr>
          <w:rFonts w:ascii="Times New Roman" w:hAnsi="Times New Roman" w:cs="Times New Roman"/>
          <w:sz w:val="24"/>
          <w:szCs w:val="24"/>
        </w:rPr>
        <w:t>.</w:t>
      </w:r>
      <w:r w:rsidRPr="002E3F4E">
        <w:rPr>
          <w:rFonts w:ascii="Times New Roman" w:hAnsi="Times New Roman" w:cs="Times New Roman"/>
          <w:sz w:val="24"/>
          <w:szCs w:val="24"/>
        </w:rPr>
        <w:t xml:space="preserve">  </w:t>
      </w:r>
    </w:p>
    <w:p w:rsidR="009777D0" w:rsidRPr="002E3F4E" w:rsidRDefault="006A3B38" w:rsidP="006A3B38">
      <w:pPr>
        <w:ind w:firstLine="709"/>
        <w:rPr>
          <w:rFonts w:ascii="Times New Roman" w:hAnsi="Times New Roman" w:cs="Times New Roman"/>
          <w:sz w:val="24"/>
          <w:szCs w:val="24"/>
        </w:rPr>
      </w:pPr>
      <w:r w:rsidRPr="002E3F4E">
        <w:rPr>
          <w:rFonts w:ascii="Times New Roman" w:hAnsi="Times New Roman" w:cs="Times New Roman"/>
          <w:sz w:val="24"/>
          <w:szCs w:val="24"/>
        </w:rPr>
        <w:t xml:space="preserve">Como consecuencia de la situación creada por la evolución de la </w:t>
      </w:r>
      <w:r w:rsidR="002A53C3" w:rsidRPr="002E3F4E">
        <w:rPr>
          <w:rFonts w:ascii="Times New Roman" w:hAnsi="Times New Roman" w:cs="Times New Roman"/>
          <w:sz w:val="24"/>
          <w:szCs w:val="24"/>
        </w:rPr>
        <w:t xml:space="preserve">pandemia </w:t>
      </w:r>
      <w:r w:rsidRPr="002E3F4E">
        <w:rPr>
          <w:rFonts w:ascii="Times New Roman" w:hAnsi="Times New Roman" w:cs="Times New Roman"/>
          <w:sz w:val="24"/>
          <w:szCs w:val="24"/>
        </w:rPr>
        <w:t xml:space="preserve">ocasionada por el COVID-19 a escala nacional e internacional, </w:t>
      </w:r>
      <w:r w:rsidR="00833BA3">
        <w:rPr>
          <w:rFonts w:ascii="Times New Roman" w:hAnsi="Times New Roman" w:cs="Times New Roman"/>
          <w:sz w:val="24"/>
          <w:szCs w:val="24"/>
        </w:rPr>
        <w:t>el presente curso ha adoptado la forma de no presencial, como en la mayor parte de la formación y la educación, haciéndonos prescindir del contacto persona</w:t>
      </w:r>
      <w:r w:rsidR="007F14FA">
        <w:rPr>
          <w:rFonts w:ascii="Times New Roman" w:hAnsi="Times New Roman" w:cs="Times New Roman"/>
          <w:sz w:val="24"/>
          <w:szCs w:val="24"/>
        </w:rPr>
        <w:t>l</w:t>
      </w:r>
      <w:r w:rsidR="00833BA3">
        <w:rPr>
          <w:rFonts w:ascii="Times New Roman" w:hAnsi="Times New Roman" w:cs="Times New Roman"/>
          <w:sz w:val="24"/>
          <w:szCs w:val="24"/>
        </w:rPr>
        <w:t xml:space="preserve"> que ayuda mucho a la explicación de los temas estudiados.  Esperemos que el próximo año, gracias a la vacunación y el control sanitario, se nos permita, aunque sea con prevenciones, una actividad presencial.  Los tres informes de Medio Ambiente presentados durante el curso comprenden la normativa más destacable </w:t>
      </w:r>
      <w:r w:rsidR="00067F29">
        <w:rPr>
          <w:rFonts w:ascii="Times New Roman" w:hAnsi="Times New Roman" w:cs="Times New Roman"/>
          <w:sz w:val="24"/>
          <w:szCs w:val="24"/>
        </w:rPr>
        <w:t xml:space="preserve">en un año </w:t>
      </w:r>
      <w:r w:rsidR="00833BA3">
        <w:rPr>
          <w:rFonts w:ascii="Times New Roman" w:hAnsi="Times New Roman" w:cs="Times New Roman"/>
          <w:sz w:val="24"/>
          <w:szCs w:val="24"/>
        </w:rPr>
        <w:t>tanto en la UE como en la AGE y las CCAA.  Ofrece también una amplia recopilación bibliogr</w:t>
      </w:r>
      <w:r w:rsidR="00067F29">
        <w:rPr>
          <w:rFonts w:ascii="Times New Roman" w:hAnsi="Times New Roman" w:cs="Times New Roman"/>
          <w:sz w:val="24"/>
          <w:szCs w:val="24"/>
        </w:rPr>
        <w:t xml:space="preserve">áfica sobre las publicaciones habidas durante el curso que permiten profundizar en los temas que puedan resultar de mayor interés para quienes han realizado el curso.  </w:t>
      </w:r>
    </w:p>
    <w:p w:rsidR="00032475" w:rsidRPr="002E3F4E" w:rsidRDefault="002264B8" w:rsidP="00D612B3">
      <w:pPr>
        <w:pStyle w:val="Sinespaciado"/>
        <w:spacing w:before="240" w:after="120"/>
        <w:ind w:firstLine="709"/>
        <w:rPr>
          <w:rFonts w:ascii="Times New Roman" w:hAnsi="Times New Roman" w:cs="Times New Roman"/>
          <w:sz w:val="24"/>
          <w:szCs w:val="24"/>
        </w:rPr>
      </w:pPr>
      <w:r w:rsidRPr="002E3F4E">
        <w:rPr>
          <w:rFonts w:ascii="Times New Roman" w:hAnsi="Times New Roman" w:cs="Times New Roman"/>
          <w:b/>
          <w:sz w:val="24"/>
          <w:szCs w:val="24"/>
        </w:rPr>
        <w:t>Voces:</w:t>
      </w:r>
      <w:r w:rsidRPr="002E3F4E">
        <w:rPr>
          <w:rFonts w:ascii="Times New Roman" w:hAnsi="Times New Roman" w:cs="Times New Roman"/>
          <w:sz w:val="24"/>
          <w:szCs w:val="24"/>
        </w:rPr>
        <w:t xml:space="preserve"> </w:t>
      </w:r>
      <w:r w:rsidR="00032475" w:rsidRPr="002E3F4E">
        <w:rPr>
          <w:rFonts w:ascii="Times New Roman" w:hAnsi="Times New Roman" w:cs="Times New Roman"/>
          <w:sz w:val="24"/>
          <w:szCs w:val="24"/>
        </w:rPr>
        <w:t>Medio Ambiente; Políticas de medio ambiente; Recursos naturales; Espacios naturales protegidos; Flora; Fauna; Acuicultur</w:t>
      </w:r>
      <w:r w:rsidR="005004C5" w:rsidRPr="002E3F4E">
        <w:rPr>
          <w:rFonts w:ascii="Times New Roman" w:hAnsi="Times New Roman" w:cs="Times New Roman"/>
          <w:sz w:val="24"/>
          <w:szCs w:val="24"/>
        </w:rPr>
        <w:t>a; Animales de compañía; Caza.</w:t>
      </w:r>
    </w:p>
    <w:p w:rsidR="00A40AB8" w:rsidRPr="002E3F4E" w:rsidRDefault="00A40AB8" w:rsidP="00F0287B">
      <w:pPr>
        <w:pStyle w:val="Sinespaciado"/>
        <w:spacing w:line="280" w:lineRule="exact"/>
        <w:rPr>
          <w:rFonts w:ascii="Times New Roman" w:hAnsi="Times New Roman" w:cs="Times New Roman"/>
          <w:sz w:val="24"/>
          <w:szCs w:val="24"/>
        </w:rPr>
      </w:pPr>
    </w:p>
    <w:p w:rsidR="00E531E7" w:rsidRPr="00E531E7" w:rsidRDefault="00E531E7" w:rsidP="00E531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en" w:eastAsia="es-ES"/>
        </w:rPr>
      </w:pPr>
      <w:r w:rsidRPr="00E531E7">
        <w:rPr>
          <w:rFonts w:ascii="Times New Roman" w:eastAsia="Times New Roman" w:hAnsi="Times New Roman" w:cs="Times New Roman"/>
          <w:b/>
          <w:color w:val="202124"/>
          <w:sz w:val="24"/>
          <w:szCs w:val="24"/>
          <w:lang w:val="en" w:eastAsia="es-ES"/>
        </w:rPr>
        <w:t>Summary:</w:t>
      </w:r>
      <w:r w:rsidRPr="00E531E7">
        <w:rPr>
          <w:rFonts w:ascii="Times New Roman" w:eastAsia="Times New Roman" w:hAnsi="Times New Roman" w:cs="Times New Roman"/>
          <w:color w:val="202124"/>
          <w:sz w:val="24"/>
          <w:szCs w:val="24"/>
          <w:lang w:val="en" w:eastAsia="es-ES"/>
        </w:rPr>
        <w:t xml:space="preserve"> This report corresponds to the third quarter of the 2020-2021 acad</w:t>
      </w:r>
      <w:r w:rsidR="007F14FA">
        <w:rPr>
          <w:rFonts w:ascii="Times New Roman" w:eastAsia="Times New Roman" w:hAnsi="Times New Roman" w:cs="Times New Roman"/>
          <w:color w:val="202124"/>
          <w:sz w:val="24"/>
          <w:szCs w:val="24"/>
          <w:lang w:val="en" w:eastAsia="es-ES"/>
        </w:rPr>
        <w:t xml:space="preserve">emic year. It includes the </w:t>
      </w:r>
      <w:proofErr w:type="gramStart"/>
      <w:r w:rsidR="007F14FA">
        <w:rPr>
          <w:rFonts w:ascii="Times New Roman" w:eastAsia="Times New Roman" w:hAnsi="Times New Roman" w:cs="Times New Roman"/>
          <w:color w:val="202124"/>
          <w:sz w:val="24"/>
          <w:szCs w:val="24"/>
          <w:lang w:val="en" w:eastAsia="es-ES"/>
        </w:rPr>
        <w:t xml:space="preserve">time </w:t>
      </w:r>
      <w:r w:rsidRPr="00E531E7">
        <w:rPr>
          <w:rFonts w:ascii="Times New Roman" w:eastAsia="Times New Roman" w:hAnsi="Times New Roman" w:cs="Times New Roman"/>
          <w:color w:val="202124"/>
          <w:sz w:val="24"/>
          <w:szCs w:val="24"/>
          <w:lang w:val="en" w:eastAsia="es-ES"/>
        </w:rPr>
        <w:t>period</w:t>
      </w:r>
      <w:proofErr w:type="gramEnd"/>
      <w:r w:rsidRPr="00E531E7">
        <w:rPr>
          <w:rFonts w:ascii="Times New Roman" w:eastAsia="Times New Roman" w:hAnsi="Times New Roman" w:cs="Times New Roman"/>
          <w:color w:val="202124"/>
          <w:sz w:val="24"/>
          <w:szCs w:val="24"/>
          <w:lang w:val="en" w:eastAsia="es-ES"/>
        </w:rPr>
        <w:t xml:space="preserve"> from February to May. Select some of the decisions that I have considered the most relevant in the field of the environment in our different regulatory and jurisprudential spheres of influence, highlighting the regulations </w:t>
      </w:r>
      <w:r w:rsidRPr="00E531E7">
        <w:rPr>
          <w:rFonts w:ascii="Times New Roman" w:eastAsia="Times New Roman" w:hAnsi="Times New Roman" w:cs="Times New Roman"/>
          <w:color w:val="202124"/>
          <w:sz w:val="24"/>
          <w:szCs w:val="24"/>
          <w:lang w:val="en" w:eastAsia="es-ES"/>
        </w:rPr>
        <w:lastRenderedPageBreak/>
        <w:t xml:space="preserve">of the State and the European Union, which continue to maintain an intense activity. The rules of special significance in the autonomous communities </w:t>
      </w:r>
      <w:proofErr w:type="gramStart"/>
      <w:r w:rsidRPr="00E531E7">
        <w:rPr>
          <w:rFonts w:ascii="Times New Roman" w:eastAsia="Times New Roman" w:hAnsi="Times New Roman" w:cs="Times New Roman"/>
          <w:color w:val="202124"/>
          <w:sz w:val="24"/>
          <w:szCs w:val="24"/>
          <w:lang w:val="en" w:eastAsia="es-ES"/>
        </w:rPr>
        <w:t>are also cited</w:t>
      </w:r>
      <w:proofErr w:type="gramEnd"/>
      <w:r w:rsidRPr="00E531E7">
        <w:rPr>
          <w:rFonts w:ascii="Times New Roman" w:eastAsia="Times New Roman" w:hAnsi="Times New Roman" w:cs="Times New Roman"/>
          <w:color w:val="202124"/>
          <w:sz w:val="24"/>
          <w:szCs w:val="24"/>
          <w:lang w:val="en" w:eastAsia="es-ES"/>
        </w:rPr>
        <w:t xml:space="preserve">. The set of data collected and organized aims to offer a first useful work clue to the City Council Secretaries and Local Administration Technicians of the new regulations that direct this sector of the ordering and the activities that </w:t>
      </w:r>
      <w:proofErr w:type="gramStart"/>
      <w:r w:rsidRPr="00E531E7">
        <w:rPr>
          <w:rFonts w:ascii="Times New Roman" w:eastAsia="Times New Roman" w:hAnsi="Times New Roman" w:cs="Times New Roman"/>
          <w:color w:val="202124"/>
          <w:sz w:val="24"/>
          <w:szCs w:val="24"/>
          <w:lang w:val="en" w:eastAsia="es-ES"/>
        </w:rPr>
        <w:t>are carried out</w:t>
      </w:r>
      <w:proofErr w:type="gramEnd"/>
      <w:r w:rsidRPr="00E531E7">
        <w:rPr>
          <w:rFonts w:ascii="Times New Roman" w:eastAsia="Times New Roman" w:hAnsi="Times New Roman" w:cs="Times New Roman"/>
          <w:color w:val="202124"/>
          <w:sz w:val="24"/>
          <w:szCs w:val="24"/>
          <w:lang w:val="en" w:eastAsia="es-ES"/>
        </w:rPr>
        <w:t xml:space="preserve"> under it.</w:t>
      </w:r>
    </w:p>
    <w:p w:rsidR="00E531E7" w:rsidRPr="00E531E7" w:rsidRDefault="00E531E7" w:rsidP="00E531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es-ES"/>
        </w:rPr>
      </w:pPr>
      <w:r w:rsidRPr="00E531E7">
        <w:rPr>
          <w:rFonts w:ascii="Times New Roman" w:eastAsia="Times New Roman" w:hAnsi="Times New Roman" w:cs="Times New Roman"/>
          <w:color w:val="202124"/>
          <w:sz w:val="24"/>
          <w:szCs w:val="24"/>
          <w:lang w:val="en" w:eastAsia="es-ES"/>
        </w:rPr>
        <w:t xml:space="preserve">As a consequence of the situation created by the evolution of the pandemic caused by COVID-19 on a national and international scale, this course has taken the form of non-attendance, as in most training and education, making us dispense with the contact person who helps a lot to explain the topics studied. </w:t>
      </w:r>
      <w:proofErr w:type="gramStart"/>
      <w:r w:rsidRPr="00E531E7">
        <w:rPr>
          <w:rFonts w:ascii="Times New Roman" w:eastAsia="Times New Roman" w:hAnsi="Times New Roman" w:cs="Times New Roman"/>
          <w:color w:val="202124"/>
          <w:sz w:val="24"/>
          <w:szCs w:val="24"/>
          <w:lang w:val="en" w:eastAsia="es-ES"/>
        </w:rPr>
        <w:t>Hopefully</w:t>
      </w:r>
      <w:proofErr w:type="gramEnd"/>
      <w:r w:rsidRPr="00E531E7">
        <w:rPr>
          <w:rFonts w:ascii="Times New Roman" w:eastAsia="Times New Roman" w:hAnsi="Times New Roman" w:cs="Times New Roman"/>
          <w:color w:val="202124"/>
          <w:sz w:val="24"/>
          <w:szCs w:val="24"/>
          <w:lang w:val="en" w:eastAsia="es-ES"/>
        </w:rPr>
        <w:t xml:space="preserve"> next year, thanks to vaccination and health control, we will be allowed, even with preventions, a face-to-face activity. The three Environmental reports presented during the course comprise the most notable regulations in a year both in the EU and in the General Government and the Autonomous Communities. It also offers a wide bibliographic compilation on the publications made during the course that allow </w:t>
      </w:r>
      <w:proofErr w:type="gramStart"/>
      <w:r w:rsidRPr="00E531E7">
        <w:rPr>
          <w:rFonts w:ascii="Times New Roman" w:eastAsia="Times New Roman" w:hAnsi="Times New Roman" w:cs="Times New Roman"/>
          <w:color w:val="202124"/>
          <w:sz w:val="24"/>
          <w:szCs w:val="24"/>
          <w:lang w:val="en" w:eastAsia="es-ES"/>
        </w:rPr>
        <w:t>to delve</w:t>
      </w:r>
      <w:proofErr w:type="gramEnd"/>
      <w:r w:rsidRPr="00E531E7">
        <w:rPr>
          <w:rFonts w:ascii="Times New Roman" w:eastAsia="Times New Roman" w:hAnsi="Times New Roman" w:cs="Times New Roman"/>
          <w:color w:val="202124"/>
          <w:sz w:val="24"/>
          <w:szCs w:val="24"/>
          <w:lang w:val="en" w:eastAsia="es-ES"/>
        </w:rPr>
        <w:t xml:space="preserve"> into the topics that may be of greatest interest to those who have taken the course.</w:t>
      </w:r>
    </w:p>
    <w:p w:rsidR="006D498F" w:rsidRPr="002E3F4E" w:rsidRDefault="006D498F" w:rsidP="00D566B1">
      <w:pPr>
        <w:pStyle w:val="HTMLconformatoprevio"/>
        <w:shd w:val="clear" w:color="auto" w:fill="F8F9FA"/>
        <w:spacing w:before="240" w:after="120"/>
        <w:ind w:firstLine="709"/>
        <w:rPr>
          <w:rFonts w:ascii="Times New Roman" w:hAnsi="Times New Roman" w:cs="Times New Roman"/>
          <w:sz w:val="24"/>
          <w:szCs w:val="24"/>
        </w:rPr>
      </w:pPr>
      <w:r w:rsidRPr="002E3F4E">
        <w:rPr>
          <w:rFonts w:ascii="Times New Roman" w:hAnsi="Times New Roman" w:cs="Times New Roman"/>
          <w:b/>
          <w:color w:val="212121"/>
          <w:sz w:val="24"/>
          <w:szCs w:val="24"/>
          <w:lang w:val="en"/>
        </w:rPr>
        <w:t>Keywords:</w:t>
      </w:r>
      <w:r w:rsidRPr="002E3F4E">
        <w:rPr>
          <w:rFonts w:ascii="Times New Roman" w:hAnsi="Times New Roman" w:cs="Times New Roman"/>
          <w:color w:val="212121"/>
          <w:sz w:val="24"/>
          <w:szCs w:val="24"/>
          <w:lang w:val="en"/>
        </w:rPr>
        <w:t xml:space="preserve"> </w:t>
      </w:r>
      <w:r w:rsidRPr="002E3F4E">
        <w:rPr>
          <w:rFonts w:ascii="Times New Roman" w:hAnsi="Times New Roman" w:cs="Times New Roman"/>
          <w:sz w:val="24"/>
          <w:szCs w:val="24"/>
          <w:lang w:val="en"/>
        </w:rPr>
        <w:t>Environment; Environmental policies; Natural resources; Natural Protected Areas; Flora; Wildli</w:t>
      </w:r>
      <w:r w:rsidR="00384C95" w:rsidRPr="002E3F4E">
        <w:rPr>
          <w:rFonts w:ascii="Times New Roman" w:hAnsi="Times New Roman" w:cs="Times New Roman"/>
          <w:sz w:val="24"/>
          <w:szCs w:val="24"/>
          <w:lang w:val="en"/>
        </w:rPr>
        <w:t>fe; Aquaculture; Pets; Hunting.</w:t>
      </w:r>
    </w:p>
    <w:p w:rsidR="00A40AB8" w:rsidRPr="002E3F4E" w:rsidRDefault="00A40AB8"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rPr>
          <w:rFonts w:ascii="Times New Roman" w:eastAsia="Times New Roman" w:hAnsi="Times New Roman" w:cs="Times New Roman"/>
          <w:sz w:val="24"/>
          <w:szCs w:val="24"/>
          <w:lang w:val="en" w:eastAsia="es-ES"/>
        </w:rPr>
      </w:pPr>
    </w:p>
    <w:p w:rsidR="00AE231F" w:rsidRPr="003027C8" w:rsidRDefault="00AE231F" w:rsidP="001B7FDE">
      <w:pPr>
        <w:widowControl w:val="0"/>
        <w:tabs>
          <w:tab w:val="center" w:pos="4252"/>
        </w:tabs>
        <w:autoSpaceDE w:val="0"/>
        <w:autoSpaceDN w:val="0"/>
        <w:adjustRightInd w:val="0"/>
        <w:spacing w:before="0" w:line="240" w:lineRule="auto"/>
        <w:rPr>
          <w:rFonts w:ascii="Times New Roman" w:hAnsi="Times New Roman" w:cs="Times New Roman"/>
          <w:b/>
          <w:szCs w:val="20"/>
        </w:rPr>
      </w:pPr>
      <w:r w:rsidRPr="003027C8">
        <w:rPr>
          <w:rFonts w:ascii="Times New Roman" w:hAnsi="Times New Roman" w:cs="Times New Roman"/>
          <w:b/>
          <w:szCs w:val="20"/>
        </w:rPr>
        <w:t>Abreviaturas:</w:t>
      </w:r>
    </w:p>
    <w:p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AA.LL. </w:t>
      </w:r>
      <w:r w:rsidR="00AE231F" w:rsidRPr="003027C8">
        <w:rPr>
          <w:rFonts w:ascii="Times New Roman" w:hAnsi="Times New Roman" w:cs="Times New Roman"/>
          <w:szCs w:val="20"/>
        </w:rPr>
        <w:t>Administraciones Locales.</w:t>
      </w:r>
    </w:p>
    <w:p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AGE </w:t>
      </w:r>
      <w:r w:rsidR="00AE231F" w:rsidRPr="003027C8">
        <w:rPr>
          <w:rFonts w:ascii="Times New Roman" w:hAnsi="Times New Roman" w:cs="Times New Roman"/>
          <w:szCs w:val="20"/>
        </w:rPr>
        <w:t>Administración General del Estado.</w:t>
      </w:r>
    </w:p>
    <w:p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AA.PP. </w:t>
      </w:r>
      <w:r w:rsidR="00AE231F" w:rsidRPr="003027C8">
        <w:rPr>
          <w:rFonts w:ascii="Times New Roman" w:hAnsi="Times New Roman" w:cs="Times New Roman"/>
          <w:szCs w:val="20"/>
        </w:rPr>
        <w:t>Administraciones Públicas.</w:t>
      </w:r>
    </w:p>
    <w:p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Art. </w:t>
      </w:r>
      <w:r w:rsidR="00AE231F" w:rsidRPr="003027C8">
        <w:rPr>
          <w:rFonts w:ascii="Times New Roman" w:hAnsi="Times New Roman" w:cs="Times New Roman"/>
          <w:szCs w:val="20"/>
        </w:rPr>
        <w:t>Artículo.</w:t>
      </w:r>
    </w:p>
    <w:p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AOP </w:t>
      </w:r>
      <w:r w:rsidR="00AE231F" w:rsidRPr="003027C8">
        <w:rPr>
          <w:rFonts w:ascii="Times New Roman" w:hAnsi="Times New Roman" w:cs="Times New Roman"/>
          <w:szCs w:val="20"/>
        </w:rPr>
        <w:t>Asociaciones de Organizaciones de Productos Pesqueros.</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boe </w:t>
      </w:r>
      <w:r w:rsidR="00AE231F" w:rsidRPr="003027C8">
        <w:rPr>
          <w:rFonts w:ascii="Times New Roman" w:hAnsi="Times New Roman" w:cs="Times New Roman"/>
          <w:szCs w:val="20"/>
        </w:rPr>
        <w:t>Boletín Oficial del Estado.</w:t>
      </w:r>
    </w:p>
    <w:p w:rsidR="00AE231F" w:rsidRPr="003027C8" w:rsidRDefault="001D55A2" w:rsidP="001B7FDE">
      <w:pPr>
        <w:widowControl w:val="0"/>
        <w:tabs>
          <w:tab w:val="left" w:pos="1430"/>
          <w:tab w:val="right" w:leader="dot" w:pos="6930"/>
          <w:tab w:val="left" w:pos="8222"/>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CC.AA. </w:t>
      </w:r>
      <w:r w:rsidR="00AE231F" w:rsidRPr="003027C8">
        <w:rPr>
          <w:rFonts w:ascii="Times New Roman" w:hAnsi="Times New Roman" w:cs="Times New Roman"/>
          <w:szCs w:val="20"/>
        </w:rPr>
        <w:t>Comunidades Autónomas.</w:t>
      </w:r>
    </w:p>
    <w:p w:rsidR="00AE231F" w:rsidRPr="003027C8" w:rsidRDefault="001D55A2" w:rsidP="001B7FDE">
      <w:pPr>
        <w:widowControl w:val="0"/>
        <w:tabs>
          <w:tab w:val="left" w:pos="1430"/>
          <w:tab w:val="right" w:leader="dot" w:pos="6930"/>
          <w:tab w:val="left" w:pos="8222"/>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CE </w:t>
      </w:r>
      <w:r w:rsidR="00AE231F" w:rsidRPr="003027C8">
        <w:rPr>
          <w:rFonts w:ascii="Times New Roman" w:hAnsi="Times New Roman" w:cs="Times New Roman"/>
          <w:szCs w:val="20"/>
        </w:rPr>
        <w:t>Comisión Europea.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CE </w:t>
      </w:r>
      <w:r w:rsidR="00AE231F" w:rsidRPr="003027C8">
        <w:rPr>
          <w:rFonts w:ascii="Times New Roman" w:hAnsi="Times New Roman" w:cs="Times New Roman"/>
          <w:szCs w:val="20"/>
        </w:rPr>
        <w:t>Constitución Española.</w:t>
      </w:r>
    </w:p>
    <w:p w:rsidR="00AE231F" w:rsidRPr="003027C8" w:rsidRDefault="00AE231F"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sidRPr="003027C8">
        <w:rPr>
          <w:rFonts w:ascii="Times New Roman" w:hAnsi="Times New Roman" w:cs="Times New Roman"/>
          <w:szCs w:val="20"/>
        </w:rPr>
        <w:t>CNAE</w:t>
      </w:r>
      <w:r w:rsidRPr="003027C8">
        <w:rPr>
          <w:rFonts w:ascii="Times New Roman" w:hAnsi="Times New Roman" w:cs="Times New Roman"/>
          <w:szCs w:val="20"/>
        </w:rPr>
        <w:tab/>
        <w:t>Clasificación Nacional de Actividades Económicas.</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Disp. </w:t>
      </w:r>
      <w:r w:rsidR="00AE231F" w:rsidRPr="003027C8">
        <w:rPr>
          <w:rFonts w:ascii="Times New Roman" w:hAnsi="Times New Roman" w:cs="Times New Roman"/>
          <w:szCs w:val="20"/>
        </w:rPr>
        <w:t>Disposición.</w:t>
      </w:r>
    </w:p>
    <w:p w:rsidR="00AE231F" w:rsidRPr="003027C8" w:rsidRDefault="00AE231F"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sidRPr="003027C8">
        <w:rPr>
          <w:rFonts w:ascii="Times New Roman" w:hAnsi="Times New Roman" w:cs="Times New Roman"/>
          <w:caps/>
          <w:szCs w:val="20"/>
        </w:rPr>
        <w:t>ea</w:t>
      </w:r>
      <w:r w:rsidR="001D55A2">
        <w:rPr>
          <w:rFonts w:ascii="Times New Roman" w:hAnsi="Times New Roman" w:cs="Times New Roman"/>
          <w:szCs w:val="20"/>
        </w:rPr>
        <w:t xml:space="preserve"> </w:t>
      </w:r>
      <w:r w:rsidRPr="003027C8">
        <w:rPr>
          <w:rFonts w:ascii="Times New Roman" w:hAnsi="Times New Roman" w:cs="Times New Roman"/>
          <w:szCs w:val="20"/>
        </w:rPr>
        <w:t>Estatuto de Autonomía.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FAMCP </w:t>
      </w:r>
      <w:r w:rsidR="00AE231F" w:rsidRPr="003027C8">
        <w:rPr>
          <w:rFonts w:ascii="Times New Roman" w:hAnsi="Times New Roman" w:cs="Times New Roman"/>
          <w:szCs w:val="20"/>
        </w:rPr>
        <w:t>Federación Aragonesa de Municipios, Comarcas y Provincias.</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FEAGA </w:t>
      </w:r>
      <w:r w:rsidR="00AE231F" w:rsidRPr="003027C8">
        <w:rPr>
          <w:rFonts w:ascii="Times New Roman" w:hAnsi="Times New Roman" w:cs="Times New Roman"/>
          <w:szCs w:val="20"/>
        </w:rPr>
        <w:t>Fondo Europeo Agrícola de Garantía.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FEMP </w:t>
      </w:r>
      <w:r w:rsidR="00AE231F" w:rsidRPr="003027C8">
        <w:rPr>
          <w:rFonts w:ascii="Times New Roman" w:hAnsi="Times New Roman" w:cs="Times New Roman"/>
          <w:szCs w:val="20"/>
        </w:rPr>
        <w:t>Fondo Europeo Marítimo y de Pesca.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FJ </w:t>
      </w:r>
      <w:r w:rsidR="00AE231F" w:rsidRPr="003027C8">
        <w:rPr>
          <w:rFonts w:ascii="Times New Roman" w:hAnsi="Times New Roman" w:cs="Times New Roman"/>
          <w:szCs w:val="20"/>
        </w:rPr>
        <w:t>Fundamento Jurídico.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proofErr w:type="spellStart"/>
      <w:r>
        <w:rPr>
          <w:rFonts w:ascii="Times New Roman" w:hAnsi="Times New Roman" w:cs="Times New Roman"/>
          <w:szCs w:val="20"/>
        </w:rPr>
        <w:t>I+D+i</w:t>
      </w:r>
      <w:proofErr w:type="spellEnd"/>
      <w:r>
        <w:rPr>
          <w:rFonts w:ascii="Times New Roman" w:hAnsi="Times New Roman" w:cs="Times New Roman"/>
          <w:szCs w:val="20"/>
        </w:rPr>
        <w:t xml:space="preserve"> </w:t>
      </w:r>
      <w:r w:rsidR="00AE231F" w:rsidRPr="003027C8">
        <w:rPr>
          <w:rFonts w:ascii="Times New Roman" w:hAnsi="Times New Roman" w:cs="Times New Roman"/>
          <w:szCs w:val="20"/>
        </w:rPr>
        <w:t>Investigación, Desarrollo e innovación.</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LIC </w:t>
      </w:r>
      <w:r w:rsidR="00AE231F" w:rsidRPr="003027C8">
        <w:rPr>
          <w:rFonts w:ascii="Times New Roman" w:hAnsi="Times New Roman" w:cs="Times New Roman"/>
          <w:szCs w:val="20"/>
        </w:rPr>
        <w:t>Lugares de Interés Comunitario.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LO </w:t>
      </w:r>
      <w:r w:rsidR="00AE231F" w:rsidRPr="003027C8">
        <w:rPr>
          <w:rFonts w:ascii="Times New Roman" w:hAnsi="Times New Roman" w:cs="Times New Roman"/>
          <w:szCs w:val="20"/>
        </w:rPr>
        <w:t>Ley Orgánica.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Nº </w:t>
      </w:r>
      <w:r w:rsidR="00AE231F" w:rsidRPr="003027C8">
        <w:rPr>
          <w:rFonts w:ascii="Times New Roman" w:hAnsi="Times New Roman" w:cs="Times New Roman"/>
          <w:szCs w:val="20"/>
        </w:rPr>
        <w:t>Número.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OCM </w:t>
      </w:r>
      <w:r w:rsidR="00AE231F" w:rsidRPr="003027C8">
        <w:rPr>
          <w:rFonts w:ascii="Times New Roman" w:hAnsi="Times New Roman" w:cs="Times New Roman"/>
          <w:szCs w:val="20"/>
        </w:rPr>
        <w:t>Organización Común de Mercados.</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OIP </w:t>
      </w:r>
      <w:r w:rsidR="00AE231F" w:rsidRPr="003027C8">
        <w:rPr>
          <w:rFonts w:ascii="Times New Roman" w:hAnsi="Times New Roman" w:cs="Times New Roman"/>
          <w:szCs w:val="20"/>
        </w:rPr>
        <w:t>Organizaciones Interprofesionales del Sector Pesquero.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OM </w:t>
      </w:r>
      <w:r w:rsidR="00AE231F" w:rsidRPr="003027C8">
        <w:rPr>
          <w:rFonts w:ascii="Times New Roman" w:hAnsi="Times New Roman" w:cs="Times New Roman"/>
          <w:szCs w:val="20"/>
        </w:rPr>
        <w:t>Orden Ministerial.</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OPP </w:t>
      </w:r>
      <w:r w:rsidR="00AE231F" w:rsidRPr="003027C8">
        <w:rPr>
          <w:rFonts w:ascii="Times New Roman" w:hAnsi="Times New Roman" w:cs="Times New Roman"/>
          <w:szCs w:val="20"/>
        </w:rPr>
        <w:t>Organización de Productores Pesqueros.</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PACA </w:t>
      </w:r>
      <w:r w:rsidR="00AE231F" w:rsidRPr="003027C8">
        <w:rPr>
          <w:rFonts w:ascii="Times New Roman" w:hAnsi="Times New Roman" w:cs="Times New Roman"/>
          <w:szCs w:val="20"/>
        </w:rPr>
        <w:t>Política Agraria Común.</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PACAAAPP </w:t>
      </w:r>
      <w:r w:rsidR="00AE231F" w:rsidRPr="003027C8">
        <w:rPr>
          <w:rFonts w:ascii="Times New Roman" w:hAnsi="Times New Roman" w:cs="Times New Roman"/>
          <w:szCs w:val="20"/>
        </w:rPr>
        <w:t>Política Agraria Común para las Administraciones Pú</w:t>
      </w:r>
      <w:r w:rsidR="008835A0" w:rsidRPr="003027C8">
        <w:rPr>
          <w:rFonts w:ascii="Times New Roman" w:hAnsi="Times New Roman" w:cs="Times New Roman"/>
          <w:szCs w:val="20"/>
        </w:rPr>
        <w:t>b</w:t>
      </w:r>
      <w:r w:rsidR="00AE231F" w:rsidRPr="003027C8">
        <w:rPr>
          <w:rFonts w:ascii="Times New Roman" w:hAnsi="Times New Roman" w:cs="Times New Roman"/>
          <w:szCs w:val="20"/>
        </w:rPr>
        <w:t>licas,</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PPYC </w:t>
      </w:r>
      <w:r w:rsidR="00AE231F" w:rsidRPr="003027C8">
        <w:rPr>
          <w:rFonts w:ascii="Times New Roman" w:hAnsi="Times New Roman" w:cs="Times New Roman"/>
          <w:szCs w:val="20"/>
        </w:rPr>
        <w:t>Planes de Producción y Comercialización.</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PRUG </w:t>
      </w:r>
      <w:r w:rsidR="00AE231F" w:rsidRPr="003027C8">
        <w:rPr>
          <w:rFonts w:ascii="Times New Roman" w:hAnsi="Times New Roman" w:cs="Times New Roman"/>
          <w:szCs w:val="20"/>
        </w:rPr>
        <w:t>Plan Rector de Uso y Gestión.</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 </w:t>
      </w:r>
      <w:r w:rsidR="00AE231F" w:rsidRPr="003027C8">
        <w:rPr>
          <w:rFonts w:ascii="Times New Roman" w:hAnsi="Times New Roman" w:cs="Times New Roman"/>
          <w:szCs w:val="20"/>
        </w:rPr>
        <w:t>Real Decreto.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RDC </w:t>
      </w:r>
      <w:r w:rsidR="00AE231F" w:rsidRPr="003027C8">
        <w:rPr>
          <w:rFonts w:ascii="Times New Roman" w:hAnsi="Times New Roman" w:cs="Times New Roman"/>
          <w:szCs w:val="20"/>
        </w:rPr>
        <w:t>Reglamento</w:t>
      </w:r>
      <w:r w:rsidR="008835A0" w:rsidRPr="003027C8">
        <w:rPr>
          <w:rFonts w:ascii="Times New Roman" w:hAnsi="Times New Roman" w:cs="Times New Roman"/>
          <w:szCs w:val="20"/>
        </w:rPr>
        <w:t xml:space="preserve"> </w:t>
      </w:r>
      <w:r w:rsidR="00AE231F" w:rsidRPr="003027C8">
        <w:rPr>
          <w:rFonts w:ascii="Times New Roman" w:hAnsi="Times New Roman" w:cs="Times New Roman"/>
          <w:szCs w:val="20"/>
        </w:rPr>
        <w:t>del Consejo de Desarrollo Comunitario.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RD-Ley </w:t>
      </w:r>
      <w:r w:rsidR="00AE231F" w:rsidRPr="003027C8">
        <w:rPr>
          <w:rFonts w:ascii="Times New Roman" w:hAnsi="Times New Roman" w:cs="Times New Roman"/>
          <w:szCs w:val="20"/>
        </w:rPr>
        <w:t>Real Decreto-Ley.</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 </w:t>
      </w:r>
      <w:r w:rsidR="00AE231F" w:rsidRPr="003027C8">
        <w:rPr>
          <w:rFonts w:ascii="Times New Roman" w:hAnsi="Times New Roman" w:cs="Times New Roman"/>
          <w:szCs w:val="20"/>
        </w:rPr>
        <w:t>Sentencia.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SIE </w:t>
      </w:r>
      <w:r w:rsidR="00AE231F" w:rsidRPr="003027C8">
        <w:rPr>
          <w:rFonts w:ascii="Times New Roman" w:hAnsi="Times New Roman" w:cs="Times New Roman"/>
          <w:szCs w:val="20"/>
        </w:rPr>
        <w:t>Superficies de In</w:t>
      </w:r>
      <w:r w:rsidR="008835A0" w:rsidRPr="003027C8">
        <w:rPr>
          <w:rFonts w:ascii="Times New Roman" w:hAnsi="Times New Roman" w:cs="Times New Roman"/>
          <w:szCs w:val="20"/>
        </w:rPr>
        <w:t>t</w:t>
      </w:r>
      <w:r w:rsidR="00AE231F" w:rsidRPr="003027C8">
        <w:rPr>
          <w:rFonts w:ascii="Times New Roman" w:hAnsi="Times New Roman" w:cs="Times New Roman"/>
          <w:szCs w:val="20"/>
        </w:rPr>
        <w:t>erés Ecológico.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lastRenderedPageBreak/>
        <w:t xml:space="preserve">stc </w:t>
      </w:r>
      <w:r w:rsidR="00AE231F" w:rsidRPr="003027C8">
        <w:rPr>
          <w:rFonts w:ascii="Times New Roman" w:hAnsi="Times New Roman" w:cs="Times New Roman"/>
          <w:szCs w:val="20"/>
        </w:rPr>
        <w:t>Sentencia del Tribunal Constitucional.</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SSTC </w:t>
      </w:r>
      <w:r w:rsidR="00AE231F" w:rsidRPr="003027C8">
        <w:rPr>
          <w:rFonts w:ascii="Times New Roman" w:hAnsi="Times New Roman" w:cs="Times New Roman"/>
          <w:szCs w:val="20"/>
        </w:rPr>
        <w:t>Sentencias del Tribunal Constitucional.</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sts </w:t>
      </w:r>
      <w:r w:rsidR="00AE231F" w:rsidRPr="003027C8">
        <w:rPr>
          <w:rFonts w:ascii="Times New Roman" w:hAnsi="Times New Roman" w:cs="Times New Roman"/>
          <w:szCs w:val="20"/>
        </w:rPr>
        <w:t>Sentencia del Tribunal Supremo.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STCE </w:t>
      </w:r>
      <w:r w:rsidR="00AE231F" w:rsidRPr="003027C8">
        <w:rPr>
          <w:rFonts w:ascii="Times New Roman" w:hAnsi="Times New Roman" w:cs="Times New Roman"/>
          <w:szCs w:val="20"/>
        </w:rPr>
        <w:t xml:space="preserve">Sentencia del Tribunal de Cuentas Europeo. </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TUR </w:t>
      </w:r>
      <w:r w:rsidR="00AE231F" w:rsidRPr="003027C8">
        <w:rPr>
          <w:rFonts w:ascii="Times New Roman" w:hAnsi="Times New Roman" w:cs="Times New Roman"/>
          <w:szCs w:val="20"/>
        </w:rPr>
        <w:t>Tarifas de último recurso.</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UE </w:t>
      </w:r>
      <w:r w:rsidR="00AE231F" w:rsidRPr="003027C8">
        <w:rPr>
          <w:rFonts w:ascii="Times New Roman" w:hAnsi="Times New Roman" w:cs="Times New Roman"/>
          <w:szCs w:val="20"/>
        </w:rPr>
        <w:t>Unión Europea.</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ZEC </w:t>
      </w:r>
      <w:r w:rsidR="00AE231F" w:rsidRPr="003027C8">
        <w:rPr>
          <w:rFonts w:ascii="Times New Roman" w:hAnsi="Times New Roman" w:cs="Times New Roman"/>
          <w:szCs w:val="20"/>
        </w:rPr>
        <w:t>Zona de Especial Conservación.</w:t>
      </w:r>
    </w:p>
    <w:p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ZEPA </w:t>
      </w:r>
      <w:r w:rsidR="00AE231F" w:rsidRPr="003027C8">
        <w:rPr>
          <w:rFonts w:ascii="Times New Roman" w:hAnsi="Times New Roman" w:cs="Times New Roman"/>
          <w:szCs w:val="20"/>
        </w:rPr>
        <w:t>Zona de Especial para protección para las aves.</w:t>
      </w:r>
    </w:p>
    <w:p w:rsidR="00234403" w:rsidRDefault="00234403" w:rsidP="00AE231F">
      <w:pPr>
        <w:pStyle w:val="Prrafodelista"/>
        <w:spacing w:before="120" w:after="0" w:line="240" w:lineRule="auto"/>
        <w:ind w:left="0" w:firstLine="0"/>
        <w:rPr>
          <w:rFonts w:ascii="Times New Roman" w:hAnsi="Times New Roman" w:cs="Times New Roman"/>
          <w:b/>
          <w:sz w:val="24"/>
          <w:szCs w:val="24"/>
          <w:u w:val="single"/>
        </w:rPr>
      </w:pPr>
    </w:p>
    <w:p w:rsidR="00AE231F" w:rsidRPr="002E3F4E" w:rsidRDefault="00AE231F" w:rsidP="00AE231F">
      <w:pPr>
        <w:pStyle w:val="Prrafodelista"/>
        <w:spacing w:before="120" w:after="0" w:line="240" w:lineRule="auto"/>
        <w:ind w:left="0" w:firstLine="0"/>
        <w:rPr>
          <w:rFonts w:ascii="Times New Roman" w:hAnsi="Times New Roman" w:cs="Times New Roman"/>
          <w:sz w:val="24"/>
          <w:szCs w:val="24"/>
        </w:rPr>
      </w:pPr>
      <w:r w:rsidRPr="002E3F4E">
        <w:rPr>
          <w:rFonts w:ascii="Times New Roman" w:hAnsi="Times New Roman" w:cs="Times New Roman"/>
          <w:b/>
          <w:sz w:val="24"/>
          <w:szCs w:val="24"/>
          <w:u w:val="single"/>
        </w:rPr>
        <w:t>SUMARIO:</w:t>
      </w:r>
      <w:r w:rsidRPr="002E3F4E">
        <w:rPr>
          <w:rFonts w:ascii="Times New Roman" w:hAnsi="Times New Roman" w:cs="Times New Roman"/>
          <w:b/>
          <w:sz w:val="24"/>
          <w:szCs w:val="24"/>
        </w:rPr>
        <w:t xml:space="preserve"> 1. INNOVACIONES NORMATIVAS.  1.1. UE, NORMAS Y OTRAS ACCIONES.</w:t>
      </w:r>
      <w:r w:rsidRPr="002E3F4E">
        <w:rPr>
          <w:rFonts w:ascii="Times New Roman" w:hAnsi="Times New Roman" w:cs="Times New Roman"/>
          <w:sz w:val="24"/>
          <w:szCs w:val="24"/>
        </w:rPr>
        <w:t xml:space="preserve">  </w:t>
      </w:r>
      <w:r w:rsidRPr="002E3F4E">
        <w:rPr>
          <w:rFonts w:ascii="Times New Roman" w:hAnsi="Times New Roman" w:cs="Times New Roman"/>
          <w:b/>
          <w:sz w:val="24"/>
          <w:szCs w:val="24"/>
        </w:rPr>
        <w:t>1.2. A</w:t>
      </w:r>
      <w:r w:rsidR="0096589F" w:rsidRPr="002E3F4E">
        <w:rPr>
          <w:rFonts w:ascii="Times New Roman" w:hAnsi="Times New Roman" w:cs="Times New Roman"/>
          <w:b/>
          <w:sz w:val="24"/>
          <w:szCs w:val="24"/>
        </w:rPr>
        <w:t xml:space="preserve">DMINISTRACIÓN </w:t>
      </w:r>
      <w:r w:rsidRPr="002E3F4E">
        <w:rPr>
          <w:rFonts w:ascii="Times New Roman" w:hAnsi="Times New Roman" w:cs="Times New Roman"/>
          <w:b/>
          <w:sz w:val="24"/>
          <w:szCs w:val="24"/>
        </w:rPr>
        <w:t>GE</w:t>
      </w:r>
      <w:r w:rsidR="0096589F" w:rsidRPr="002E3F4E">
        <w:rPr>
          <w:rFonts w:ascii="Times New Roman" w:hAnsi="Times New Roman" w:cs="Times New Roman"/>
          <w:b/>
          <w:sz w:val="24"/>
          <w:szCs w:val="24"/>
        </w:rPr>
        <w:t>NERAL DEL ESTADO</w:t>
      </w:r>
      <w:r w:rsidRPr="002E3F4E">
        <w:rPr>
          <w:rFonts w:ascii="Times New Roman" w:hAnsi="Times New Roman" w:cs="Times New Roman"/>
          <w:b/>
          <w:sz w:val="24"/>
          <w:szCs w:val="24"/>
        </w:rPr>
        <w:t>.</w:t>
      </w:r>
      <w:r w:rsidRPr="002E3F4E">
        <w:rPr>
          <w:rFonts w:ascii="Times New Roman" w:hAnsi="Times New Roman" w:cs="Times New Roman"/>
          <w:sz w:val="24"/>
          <w:szCs w:val="24"/>
        </w:rPr>
        <w:t xml:space="preserve"> </w:t>
      </w:r>
      <w:r w:rsidRPr="002E3F4E">
        <w:rPr>
          <w:rFonts w:ascii="Times New Roman" w:hAnsi="Times New Roman" w:cs="Times New Roman"/>
          <w:i/>
          <w:sz w:val="24"/>
          <w:szCs w:val="24"/>
        </w:rPr>
        <w:t xml:space="preserve">1.2.1. Leyes y normas con rango de Ley. 1.2.2. Reglamentos. 1.2.3. Otras Disposiciones. </w:t>
      </w:r>
      <w:r w:rsidRPr="002E3F4E">
        <w:rPr>
          <w:rFonts w:ascii="Times New Roman" w:hAnsi="Times New Roman" w:cs="Times New Roman"/>
          <w:b/>
          <w:sz w:val="24"/>
          <w:szCs w:val="24"/>
        </w:rPr>
        <w:t>1.3. COMUNIDADES AUTÓNOMAS.</w:t>
      </w:r>
      <w:r w:rsidRPr="002E3F4E">
        <w:rPr>
          <w:rFonts w:ascii="Times New Roman" w:hAnsi="Times New Roman" w:cs="Times New Roman"/>
          <w:sz w:val="24"/>
          <w:szCs w:val="24"/>
        </w:rPr>
        <w:t xml:space="preserve"> </w:t>
      </w:r>
      <w:r w:rsidRPr="002E3F4E">
        <w:rPr>
          <w:rFonts w:ascii="Times New Roman" w:hAnsi="Times New Roman" w:cs="Times New Roman"/>
          <w:i/>
          <w:sz w:val="24"/>
          <w:szCs w:val="24"/>
        </w:rPr>
        <w:t xml:space="preserve">1.3.1. Leyes y normas con rango de Ley, Reglamentos y otras Disposiciones. </w:t>
      </w:r>
      <w:r w:rsidRPr="002E3F4E">
        <w:rPr>
          <w:rFonts w:ascii="Times New Roman" w:hAnsi="Times New Roman" w:cs="Times New Roman"/>
          <w:sz w:val="24"/>
          <w:szCs w:val="24"/>
        </w:rPr>
        <w:t xml:space="preserve">A) País Vasco. B) Cataluña. C) Galicia. D) Andalucía. E) Asturias. F) Cantabria. G) La Rioja. H) Región de Murcia. I) Comunidad Valenciana. J) Aragón. K) Castilla La Mancha. L) Canarias. M) Navarra. N) Extremadura. Ñ) Illes Balears. O) Madrid. P) Castilla y León. </w:t>
      </w:r>
      <w:r w:rsidRPr="002E3F4E">
        <w:rPr>
          <w:rFonts w:ascii="Times New Roman" w:hAnsi="Times New Roman" w:cs="Times New Roman"/>
          <w:b/>
          <w:sz w:val="24"/>
          <w:szCs w:val="24"/>
        </w:rPr>
        <w:t xml:space="preserve">2. NOVEDADES JURISPRUDENCIALES. </w:t>
      </w:r>
      <w:r w:rsidRPr="002E3F4E">
        <w:rPr>
          <w:rFonts w:ascii="Times New Roman" w:hAnsi="Times New Roman" w:cs="Times New Roman"/>
          <w:sz w:val="24"/>
          <w:szCs w:val="24"/>
        </w:rPr>
        <w:t>2.1. TRIBUNAL DE LA UE Y OTROS INTER</w:t>
      </w:r>
      <w:r w:rsidR="008A0F64" w:rsidRPr="002E3F4E">
        <w:rPr>
          <w:rFonts w:ascii="Times New Roman" w:hAnsi="Times New Roman" w:cs="Times New Roman"/>
          <w:sz w:val="24"/>
          <w:szCs w:val="24"/>
        </w:rPr>
        <w:t>N</w:t>
      </w:r>
      <w:r w:rsidRPr="002E3F4E">
        <w:rPr>
          <w:rFonts w:ascii="Times New Roman" w:hAnsi="Times New Roman" w:cs="Times New Roman"/>
          <w:sz w:val="24"/>
          <w:szCs w:val="24"/>
        </w:rPr>
        <w:t xml:space="preserve">ACIONALES. 2.2. TRIBUNAL CONSTITUCIONAL. 2.3. TRIBUNAL SUPREMO. 2.4. AUDIENCIA NACIONAL. 2.5. TRIBUNALES SUPERIORES DE JUSTICIA. </w:t>
      </w:r>
      <w:r w:rsidRPr="002E3F4E">
        <w:rPr>
          <w:rFonts w:ascii="Times New Roman" w:hAnsi="Times New Roman" w:cs="Times New Roman"/>
          <w:b/>
          <w:sz w:val="24"/>
          <w:szCs w:val="24"/>
        </w:rPr>
        <w:t xml:space="preserve">3. REFERENCIAS BIBLIOGRÁFICAS.  </w:t>
      </w:r>
    </w:p>
    <w:p w:rsidR="00A40AB8" w:rsidRPr="002E3F4E" w:rsidRDefault="00A40AB8" w:rsidP="00D322E6">
      <w:pPr>
        <w:spacing w:before="240" w:after="120" w:line="240" w:lineRule="auto"/>
        <w:ind w:firstLine="709"/>
        <w:rPr>
          <w:rFonts w:ascii="Times New Roman" w:hAnsi="Times New Roman" w:cs="Times New Roman"/>
          <w:b/>
          <w:sz w:val="24"/>
          <w:szCs w:val="24"/>
        </w:rPr>
      </w:pPr>
    </w:p>
    <w:p w:rsidR="00AE231F" w:rsidRPr="002E3F4E" w:rsidRDefault="00AE231F" w:rsidP="00AE5D79">
      <w:pPr>
        <w:pStyle w:val="Prrafodelista"/>
        <w:numPr>
          <w:ilvl w:val="0"/>
          <w:numId w:val="1"/>
        </w:numPr>
        <w:spacing w:before="240" w:after="120" w:line="240" w:lineRule="auto"/>
        <w:rPr>
          <w:rFonts w:ascii="Times New Roman" w:hAnsi="Times New Roman" w:cs="Times New Roman"/>
          <w:b/>
          <w:sz w:val="24"/>
          <w:szCs w:val="24"/>
        </w:rPr>
      </w:pPr>
      <w:r w:rsidRPr="002E3F4E">
        <w:rPr>
          <w:rFonts w:ascii="Times New Roman" w:hAnsi="Times New Roman" w:cs="Times New Roman"/>
          <w:b/>
          <w:sz w:val="24"/>
          <w:szCs w:val="24"/>
        </w:rPr>
        <w:t xml:space="preserve">INNOVACIONES NORMATIVAS.  </w:t>
      </w:r>
    </w:p>
    <w:p w:rsidR="00090D3C" w:rsidRPr="002E3F4E" w:rsidRDefault="00AE231F" w:rsidP="00090D3C">
      <w:pPr>
        <w:pStyle w:val="Sinespaciado"/>
        <w:spacing w:before="240" w:after="120"/>
        <w:ind w:firstLine="709"/>
        <w:rPr>
          <w:rFonts w:ascii="Times New Roman" w:hAnsi="Times New Roman" w:cs="Times New Roman"/>
          <w:b/>
          <w:sz w:val="24"/>
          <w:szCs w:val="24"/>
        </w:rPr>
      </w:pPr>
      <w:r w:rsidRPr="002E3F4E">
        <w:rPr>
          <w:rFonts w:ascii="Times New Roman" w:hAnsi="Times New Roman" w:cs="Times New Roman"/>
          <w:b/>
          <w:sz w:val="24"/>
          <w:szCs w:val="24"/>
        </w:rPr>
        <w:t>1.1. UE, NORMAS Y OTRAS ACCIONES.</w:t>
      </w:r>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 </w:t>
      </w:r>
      <w:hyperlink r:id="rId8" w:history="1">
        <w:r w:rsidR="007D1431" w:rsidRPr="002E3F4E">
          <w:rPr>
            <w:rStyle w:val="Hipervnculo"/>
            <w:rFonts w:ascii="Times New Roman" w:hAnsi="Times New Roman" w:cs="Times New Roman"/>
            <w:b/>
            <w:color w:val="000000" w:themeColor="text1"/>
            <w:sz w:val="24"/>
            <w:szCs w:val="24"/>
            <w:u w:val="none"/>
          </w:rPr>
          <w:t>Reglamento (UE) 2021/101 del Consejo de 25 de enero de 2021</w:t>
        </w:r>
        <w:r w:rsidR="007D1431" w:rsidRPr="002E3F4E">
          <w:rPr>
            <w:rStyle w:val="Hipervnculo"/>
            <w:rFonts w:ascii="Times New Roman" w:hAnsi="Times New Roman" w:cs="Times New Roman"/>
            <w:color w:val="000000" w:themeColor="text1"/>
            <w:sz w:val="24"/>
            <w:szCs w:val="24"/>
            <w:u w:val="none"/>
          </w:rPr>
          <w:t xml:space="preserve"> por el que se establece el programa de </w:t>
        </w:r>
        <w:r w:rsidR="007D1431" w:rsidRPr="002E3F4E">
          <w:rPr>
            <w:rStyle w:val="Hipervnculo"/>
            <w:rFonts w:ascii="Times New Roman" w:hAnsi="Times New Roman" w:cs="Times New Roman"/>
            <w:b/>
            <w:color w:val="000000" w:themeColor="text1"/>
            <w:sz w:val="24"/>
            <w:szCs w:val="24"/>
            <w:u w:val="none"/>
          </w:rPr>
          <w:t xml:space="preserve">ayuda a la clausura nuclear de la central nuclear de Ignalina en Lituania </w:t>
        </w:r>
        <w:r w:rsidR="007D1431" w:rsidRPr="002E3F4E">
          <w:rPr>
            <w:rStyle w:val="Hipervnculo"/>
            <w:rFonts w:ascii="Times New Roman" w:hAnsi="Times New Roman" w:cs="Times New Roman"/>
            <w:color w:val="000000" w:themeColor="text1"/>
            <w:sz w:val="24"/>
            <w:szCs w:val="24"/>
            <w:u w:val="none"/>
          </w:rPr>
          <w:t>y se deroga el Reglamento (UE) nº 1369/2013. DOUE 01/02/2021.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 </w:t>
      </w:r>
      <w:hyperlink r:id="rId9" w:history="1">
        <w:r w:rsidR="007D1431" w:rsidRPr="002E3F4E">
          <w:rPr>
            <w:rStyle w:val="Hipervnculo"/>
            <w:rFonts w:ascii="Times New Roman" w:hAnsi="Times New Roman" w:cs="Times New Roman"/>
            <w:b/>
            <w:color w:val="000000" w:themeColor="text1"/>
            <w:sz w:val="24"/>
            <w:szCs w:val="24"/>
            <w:u w:val="none"/>
          </w:rPr>
          <w:t>Reglamento (</w:t>
        </w:r>
        <w:proofErr w:type="spellStart"/>
        <w:r w:rsidR="007D1431" w:rsidRPr="002E3F4E">
          <w:rPr>
            <w:rStyle w:val="Hipervnculo"/>
            <w:rFonts w:ascii="Times New Roman" w:hAnsi="Times New Roman" w:cs="Times New Roman"/>
            <w:b/>
            <w:color w:val="000000" w:themeColor="text1"/>
            <w:sz w:val="24"/>
            <w:szCs w:val="24"/>
            <w:u w:val="none"/>
          </w:rPr>
          <w:t>Euratom</w:t>
        </w:r>
        <w:proofErr w:type="spellEnd"/>
        <w:r w:rsidR="007D1431" w:rsidRPr="002E3F4E">
          <w:rPr>
            <w:rStyle w:val="Hipervnculo"/>
            <w:rFonts w:ascii="Times New Roman" w:hAnsi="Times New Roman" w:cs="Times New Roman"/>
            <w:b/>
            <w:color w:val="000000" w:themeColor="text1"/>
            <w:sz w:val="24"/>
            <w:szCs w:val="24"/>
            <w:u w:val="none"/>
          </w:rPr>
          <w:t>) 2021/100 del Consejo de 25 de enero de 2021</w:t>
        </w:r>
        <w:r w:rsidR="007D1431" w:rsidRPr="002E3F4E">
          <w:rPr>
            <w:rStyle w:val="Hipervnculo"/>
            <w:rFonts w:ascii="Times New Roman" w:hAnsi="Times New Roman" w:cs="Times New Roman"/>
            <w:color w:val="000000" w:themeColor="text1"/>
            <w:sz w:val="24"/>
            <w:szCs w:val="24"/>
            <w:u w:val="none"/>
          </w:rPr>
          <w:t xml:space="preserve"> por el que se</w:t>
        </w:r>
        <w:r w:rsidR="007D1431" w:rsidRPr="002E3F4E">
          <w:rPr>
            <w:rStyle w:val="Hipervnculo"/>
            <w:rFonts w:ascii="Times New Roman" w:hAnsi="Times New Roman" w:cs="Times New Roman"/>
            <w:b/>
            <w:color w:val="000000" w:themeColor="text1"/>
            <w:sz w:val="24"/>
            <w:szCs w:val="24"/>
            <w:u w:val="none"/>
          </w:rPr>
          <w:t xml:space="preserve"> establece un programa financiero específico para la clausura de instalaciones nucleares y la gestión de residuos radiactivos </w:t>
        </w:r>
        <w:r w:rsidR="007D1431" w:rsidRPr="002E3F4E">
          <w:rPr>
            <w:rStyle w:val="Hipervnculo"/>
            <w:rFonts w:ascii="Times New Roman" w:hAnsi="Times New Roman" w:cs="Times New Roman"/>
            <w:color w:val="000000" w:themeColor="text1"/>
            <w:sz w:val="24"/>
            <w:szCs w:val="24"/>
            <w:u w:val="none"/>
          </w:rPr>
          <w:t>y se deroga el Reglamento (</w:t>
        </w:r>
        <w:proofErr w:type="spellStart"/>
        <w:r w:rsidR="007D1431" w:rsidRPr="002E3F4E">
          <w:rPr>
            <w:rStyle w:val="Hipervnculo"/>
            <w:rFonts w:ascii="Times New Roman" w:hAnsi="Times New Roman" w:cs="Times New Roman"/>
            <w:color w:val="000000" w:themeColor="text1"/>
            <w:sz w:val="24"/>
            <w:szCs w:val="24"/>
            <w:u w:val="none"/>
          </w:rPr>
          <w:t>Euratom</w:t>
        </w:r>
        <w:proofErr w:type="spellEnd"/>
        <w:r w:rsidR="007D1431" w:rsidRPr="002E3F4E">
          <w:rPr>
            <w:rStyle w:val="Hipervnculo"/>
            <w:rFonts w:ascii="Times New Roman" w:hAnsi="Times New Roman" w:cs="Times New Roman"/>
            <w:color w:val="000000" w:themeColor="text1"/>
            <w:sz w:val="24"/>
            <w:szCs w:val="24"/>
            <w:u w:val="none"/>
          </w:rPr>
          <w:t>) nº 1368/2013 del Consejo. DOUE 01/02/2021.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 </w:t>
      </w:r>
      <w:hyperlink r:id="rId10" w:history="1">
        <w:r w:rsidR="007D1431" w:rsidRPr="002E3F4E">
          <w:rPr>
            <w:rStyle w:val="Hipervnculo"/>
            <w:rFonts w:ascii="Times New Roman" w:hAnsi="Times New Roman" w:cs="Times New Roman"/>
            <w:b/>
            <w:color w:val="000000" w:themeColor="text1"/>
            <w:sz w:val="24"/>
            <w:szCs w:val="24"/>
            <w:u w:val="none"/>
          </w:rPr>
          <w:t>Reglamento Delegado (UE) 2021/115 de la Comisión de 27 de noviembre de 2020</w:t>
        </w:r>
        <w:r w:rsidR="007D1431" w:rsidRPr="002E3F4E">
          <w:rPr>
            <w:rStyle w:val="Hipervnculo"/>
            <w:rFonts w:ascii="Times New Roman" w:hAnsi="Times New Roman" w:cs="Times New Roman"/>
            <w:color w:val="000000" w:themeColor="text1"/>
            <w:sz w:val="24"/>
            <w:szCs w:val="24"/>
            <w:u w:val="none"/>
          </w:rPr>
          <w:t xml:space="preserve"> por el que se modifica el anexo I del Reglamento (UE) 2019/1021 del Parlamento Europeo y del Consejo en lo que respecta al </w:t>
        </w:r>
        <w:r w:rsidR="007D1431" w:rsidRPr="002E3F4E">
          <w:rPr>
            <w:rStyle w:val="Hipervnculo"/>
            <w:rFonts w:ascii="Times New Roman" w:hAnsi="Times New Roman" w:cs="Times New Roman"/>
            <w:b/>
            <w:color w:val="000000" w:themeColor="text1"/>
            <w:sz w:val="24"/>
            <w:szCs w:val="24"/>
            <w:u w:val="none"/>
          </w:rPr>
          <w:t xml:space="preserve">ácido </w:t>
        </w:r>
        <w:proofErr w:type="spellStart"/>
        <w:r w:rsidR="007D1431" w:rsidRPr="002E3F4E">
          <w:rPr>
            <w:rStyle w:val="Hipervnculo"/>
            <w:rFonts w:ascii="Times New Roman" w:hAnsi="Times New Roman" w:cs="Times New Roman"/>
            <w:b/>
            <w:color w:val="000000" w:themeColor="text1"/>
            <w:sz w:val="24"/>
            <w:szCs w:val="24"/>
            <w:u w:val="none"/>
          </w:rPr>
          <w:t>perfluorooctanoico</w:t>
        </w:r>
        <w:proofErr w:type="spellEnd"/>
        <w:r w:rsidR="007D1431" w:rsidRPr="002E3F4E">
          <w:rPr>
            <w:rStyle w:val="Hipervnculo"/>
            <w:rFonts w:ascii="Times New Roman" w:hAnsi="Times New Roman" w:cs="Times New Roman"/>
            <w:b/>
            <w:color w:val="000000" w:themeColor="text1"/>
            <w:sz w:val="24"/>
            <w:szCs w:val="24"/>
            <w:u w:val="none"/>
          </w:rPr>
          <w:t xml:space="preserve"> </w:t>
        </w:r>
        <w:r w:rsidR="007D1431" w:rsidRPr="002E3F4E">
          <w:rPr>
            <w:rStyle w:val="Hipervnculo"/>
            <w:rFonts w:ascii="Times New Roman" w:hAnsi="Times New Roman" w:cs="Times New Roman"/>
            <w:color w:val="000000" w:themeColor="text1"/>
            <w:sz w:val="24"/>
            <w:szCs w:val="24"/>
            <w:u w:val="none"/>
          </w:rPr>
          <w:t>(PFOA), sus sales y las sustancias afines al PFOA. DOUE 02/02/2021.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 </w:t>
      </w:r>
      <w:hyperlink r:id="rId11" w:history="1">
        <w:r w:rsidR="007D1431" w:rsidRPr="002E3F4E">
          <w:rPr>
            <w:rStyle w:val="Hipervnculo"/>
            <w:rFonts w:ascii="Times New Roman" w:hAnsi="Times New Roman" w:cs="Times New Roman"/>
            <w:b/>
            <w:color w:val="000000" w:themeColor="text1"/>
            <w:sz w:val="24"/>
            <w:szCs w:val="24"/>
            <w:u w:val="none"/>
          </w:rPr>
          <w:t xml:space="preserve">Decisión (UE) 2021/113 del Consejo de 25 de enero de 2021 </w:t>
        </w:r>
        <w:r w:rsidR="007D1431" w:rsidRPr="002E3F4E">
          <w:rPr>
            <w:rStyle w:val="Hipervnculo"/>
            <w:rFonts w:ascii="Times New Roman" w:hAnsi="Times New Roman" w:cs="Times New Roman"/>
            <w:color w:val="000000" w:themeColor="text1"/>
            <w:sz w:val="24"/>
            <w:szCs w:val="24"/>
            <w:u w:val="none"/>
          </w:rPr>
          <w:t xml:space="preserve">relativa a la celebración del Acuerdo en forma de Canje de Notas entre la Unión Europea y el Gobierno de las Islas Cook relativo a la prórroga del Protocolo de aplicación del Acuerdo de </w:t>
        </w:r>
        <w:r w:rsidR="007D1431" w:rsidRPr="002E3F4E">
          <w:rPr>
            <w:rStyle w:val="Hipervnculo"/>
            <w:rFonts w:ascii="Times New Roman" w:hAnsi="Times New Roman" w:cs="Times New Roman"/>
            <w:b/>
            <w:color w:val="000000" w:themeColor="text1"/>
            <w:sz w:val="24"/>
            <w:szCs w:val="24"/>
            <w:u w:val="none"/>
          </w:rPr>
          <w:t xml:space="preserve">Colaboración de pesca sostenible </w:t>
        </w:r>
        <w:r w:rsidR="007D1431" w:rsidRPr="002E3F4E">
          <w:rPr>
            <w:rStyle w:val="Hipervnculo"/>
            <w:rFonts w:ascii="Times New Roman" w:hAnsi="Times New Roman" w:cs="Times New Roman"/>
            <w:color w:val="000000" w:themeColor="text1"/>
            <w:sz w:val="24"/>
            <w:szCs w:val="24"/>
            <w:u w:val="none"/>
          </w:rPr>
          <w:t>entre la Unión Europea y el Gobierno de las Islas Cook. DOUE 02/02/2021.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5. </w:t>
      </w:r>
      <w:hyperlink r:id="rId12" w:history="1">
        <w:r w:rsidR="007D1431" w:rsidRPr="002E3F4E">
          <w:rPr>
            <w:rStyle w:val="Hipervnculo"/>
            <w:rFonts w:ascii="Times New Roman" w:hAnsi="Times New Roman" w:cs="Times New Roman"/>
            <w:b/>
            <w:color w:val="000000" w:themeColor="text1"/>
            <w:sz w:val="24"/>
            <w:szCs w:val="24"/>
            <w:u w:val="none"/>
          </w:rPr>
          <w:t>Reglamento de Ejecución (UE) 2021/127 de la Comisión de 3 de febrero de 2021</w:t>
        </w:r>
        <w:r w:rsidR="007D1431" w:rsidRPr="002E3F4E">
          <w:rPr>
            <w:rStyle w:val="Hipervnculo"/>
            <w:rFonts w:ascii="Times New Roman" w:hAnsi="Times New Roman" w:cs="Times New Roman"/>
            <w:color w:val="000000" w:themeColor="text1"/>
            <w:sz w:val="24"/>
            <w:szCs w:val="24"/>
            <w:u w:val="none"/>
          </w:rPr>
          <w:t xml:space="preserve"> por el que se establecen los requisitos relativos a la introducción en el territorio de la Unión de material de embalaje de madera para el transporte de determinadas </w:t>
        </w:r>
        <w:r w:rsidR="007D1431" w:rsidRPr="002E3F4E">
          <w:rPr>
            <w:rStyle w:val="Hipervnculo"/>
            <w:rFonts w:ascii="Times New Roman" w:hAnsi="Times New Roman" w:cs="Times New Roman"/>
            <w:b/>
            <w:color w:val="000000" w:themeColor="text1"/>
            <w:sz w:val="24"/>
            <w:szCs w:val="24"/>
            <w:u w:val="none"/>
          </w:rPr>
          <w:t xml:space="preserve">mercancías originarias de determinados terceros países y a los controles </w:t>
        </w:r>
        <w:r w:rsidR="007D1431" w:rsidRPr="002E3F4E">
          <w:rPr>
            <w:rStyle w:val="Hipervnculo"/>
            <w:rFonts w:ascii="Times New Roman" w:hAnsi="Times New Roman" w:cs="Times New Roman"/>
            <w:b/>
            <w:color w:val="000000" w:themeColor="text1"/>
            <w:sz w:val="24"/>
            <w:szCs w:val="24"/>
            <w:u w:val="none"/>
          </w:rPr>
          <w:lastRenderedPageBreak/>
          <w:t>fitosanitarios de dicho material</w:t>
        </w:r>
        <w:r w:rsidR="007D1431" w:rsidRPr="002E3F4E">
          <w:rPr>
            <w:rStyle w:val="Hipervnculo"/>
            <w:rFonts w:ascii="Times New Roman" w:hAnsi="Times New Roman" w:cs="Times New Roman"/>
            <w:color w:val="000000" w:themeColor="text1"/>
            <w:sz w:val="24"/>
            <w:szCs w:val="24"/>
            <w:u w:val="none"/>
          </w:rPr>
          <w:t>, y por el que se deroga la Decisión de Ejecución (UE) 2018/1137. DOUE 04/02/2021.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6. </w:t>
      </w:r>
      <w:hyperlink r:id="rId13" w:history="1">
        <w:r w:rsidR="007D1431" w:rsidRPr="002E3F4E">
          <w:rPr>
            <w:rStyle w:val="Hipervnculo"/>
            <w:rFonts w:ascii="Times New Roman" w:hAnsi="Times New Roman" w:cs="Times New Roman"/>
            <w:b/>
            <w:color w:val="000000" w:themeColor="text1"/>
            <w:sz w:val="24"/>
            <w:szCs w:val="24"/>
            <w:u w:val="none"/>
          </w:rPr>
          <w:t xml:space="preserve">Decisión de Ejecución (UE) 2021/136 de la Comisión de 4 de febrero de 2021 </w:t>
        </w:r>
        <w:r w:rsidR="007D1431" w:rsidRPr="002E3F4E">
          <w:rPr>
            <w:rStyle w:val="Hipervnculo"/>
            <w:rFonts w:ascii="Times New Roman" w:hAnsi="Times New Roman" w:cs="Times New Roman"/>
            <w:color w:val="000000" w:themeColor="text1"/>
            <w:sz w:val="24"/>
            <w:szCs w:val="24"/>
            <w:u w:val="none"/>
          </w:rPr>
          <w:t xml:space="preserve">por la que se corrigen la Decisión de Ejecución (UE) 2019/1119, relativa a la aprobación de una </w:t>
        </w:r>
        <w:r w:rsidR="007D1431" w:rsidRPr="002E3F4E">
          <w:rPr>
            <w:rStyle w:val="Hipervnculo"/>
            <w:rFonts w:ascii="Times New Roman" w:hAnsi="Times New Roman" w:cs="Times New Roman"/>
            <w:b/>
            <w:color w:val="000000" w:themeColor="text1"/>
            <w:sz w:val="24"/>
            <w:szCs w:val="24"/>
            <w:u w:val="none"/>
          </w:rPr>
          <w:t>tecnología de iluminación eficiente</w:t>
        </w:r>
        <w:r w:rsidR="007D1431" w:rsidRPr="002E3F4E">
          <w:rPr>
            <w:rStyle w:val="Hipervnculo"/>
            <w:rFonts w:ascii="Times New Roman" w:hAnsi="Times New Roman" w:cs="Times New Roman"/>
            <w:color w:val="000000" w:themeColor="text1"/>
            <w:sz w:val="24"/>
            <w:szCs w:val="24"/>
            <w:u w:val="none"/>
          </w:rPr>
          <w:t xml:space="preserve"> para el exterior de los vehículos que utiliza diodos emisores de luz para su uso en vehículos de motor de combustión interna y en vehículos eléctricos híbridos no recargables desde el exterior como tecnología innovadora para la reducción de las emisiones de CO2 de los turismos de conformidad con el Reglamento (CE) nº 443/2009 del Parlamento Europeo y del Consejo, y la Decisión de Ejecución (UE) 2020/1339, relativa a la aprobación, con arreglo al Reglamento (UE) 2019/631 del Parlamento Europeo y del Consejo, de una tecnología de iluminación eficiente para el exterior de los vehículos que utiliza diodos emisores de luz como tecnología innovadora para reducir las emisiones de CO2 de determinados vehículos comerciales ligeros en relación con el procedimiento de ensayo de vehículos ligeros armonizado a nivel mundial. DOUE 05/02/2021.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7. </w:t>
      </w:r>
      <w:hyperlink r:id="rId14" w:history="1">
        <w:r w:rsidR="007D1431" w:rsidRPr="002E3F4E">
          <w:rPr>
            <w:rStyle w:val="Hipervnculo"/>
            <w:rFonts w:ascii="Times New Roman" w:hAnsi="Times New Roman" w:cs="Times New Roman"/>
            <w:b/>
            <w:color w:val="000000" w:themeColor="text1"/>
            <w:sz w:val="24"/>
            <w:szCs w:val="24"/>
            <w:u w:val="none"/>
          </w:rPr>
          <w:t>Reglamento (UE) 2021/155 de la Comisión de 9 de febrero de 2021</w:t>
        </w:r>
        <w:r w:rsidR="007D1431" w:rsidRPr="002E3F4E">
          <w:rPr>
            <w:rStyle w:val="Hipervnculo"/>
            <w:rFonts w:ascii="Times New Roman" w:hAnsi="Times New Roman" w:cs="Times New Roman"/>
            <w:color w:val="000000" w:themeColor="text1"/>
            <w:sz w:val="24"/>
            <w:szCs w:val="24"/>
            <w:u w:val="none"/>
          </w:rPr>
          <w:t xml:space="preserve"> que modifica los anexos II, III y V del Reglamento (CE) nº 396/2005 del Parlamento Europeo y del Consejo por lo que respecta a los </w:t>
        </w:r>
        <w:r w:rsidR="007D1431" w:rsidRPr="002E3F4E">
          <w:rPr>
            <w:rStyle w:val="Hipervnculo"/>
            <w:rFonts w:ascii="Times New Roman" w:hAnsi="Times New Roman" w:cs="Times New Roman"/>
            <w:b/>
            <w:color w:val="000000" w:themeColor="text1"/>
            <w:sz w:val="24"/>
            <w:szCs w:val="24"/>
            <w:u w:val="none"/>
          </w:rPr>
          <w:t xml:space="preserve">límites máximos de residuos del tetracloruro de carbono, el </w:t>
        </w:r>
        <w:proofErr w:type="spellStart"/>
        <w:r w:rsidR="007D1431" w:rsidRPr="002E3F4E">
          <w:rPr>
            <w:rStyle w:val="Hipervnculo"/>
            <w:rFonts w:ascii="Times New Roman" w:hAnsi="Times New Roman" w:cs="Times New Roman"/>
            <w:b/>
            <w:color w:val="000000" w:themeColor="text1"/>
            <w:sz w:val="24"/>
            <w:szCs w:val="24"/>
            <w:u w:val="none"/>
          </w:rPr>
          <w:t>clorotalonil</w:t>
        </w:r>
        <w:proofErr w:type="spellEnd"/>
        <w:r w:rsidR="007D1431" w:rsidRPr="002E3F4E">
          <w:rPr>
            <w:rStyle w:val="Hipervnculo"/>
            <w:rFonts w:ascii="Times New Roman" w:hAnsi="Times New Roman" w:cs="Times New Roman"/>
            <w:b/>
            <w:color w:val="000000" w:themeColor="text1"/>
            <w:sz w:val="24"/>
            <w:szCs w:val="24"/>
            <w:u w:val="none"/>
          </w:rPr>
          <w:t xml:space="preserve">, el </w:t>
        </w:r>
        <w:proofErr w:type="spellStart"/>
        <w:r w:rsidR="007D1431" w:rsidRPr="002E3F4E">
          <w:rPr>
            <w:rStyle w:val="Hipervnculo"/>
            <w:rFonts w:ascii="Times New Roman" w:hAnsi="Times New Roman" w:cs="Times New Roman"/>
            <w:b/>
            <w:color w:val="000000" w:themeColor="text1"/>
            <w:sz w:val="24"/>
            <w:szCs w:val="24"/>
            <w:u w:val="none"/>
          </w:rPr>
          <w:t>clorprofam</w:t>
        </w:r>
        <w:proofErr w:type="spellEnd"/>
        <w:r w:rsidR="007D1431" w:rsidRPr="002E3F4E">
          <w:rPr>
            <w:rStyle w:val="Hipervnculo"/>
            <w:rFonts w:ascii="Times New Roman" w:hAnsi="Times New Roman" w:cs="Times New Roman"/>
            <w:b/>
            <w:color w:val="000000" w:themeColor="text1"/>
            <w:sz w:val="24"/>
            <w:szCs w:val="24"/>
            <w:u w:val="none"/>
          </w:rPr>
          <w:t xml:space="preserve">, el </w:t>
        </w:r>
        <w:proofErr w:type="spellStart"/>
        <w:r w:rsidR="007D1431" w:rsidRPr="002E3F4E">
          <w:rPr>
            <w:rStyle w:val="Hipervnculo"/>
            <w:rFonts w:ascii="Times New Roman" w:hAnsi="Times New Roman" w:cs="Times New Roman"/>
            <w:b/>
            <w:color w:val="000000" w:themeColor="text1"/>
            <w:sz w:val="24"/>
            <w:szCs w:val="24"/>
            <w:u w:val="none"/>
          </w:rPr>
          <w:t>dimetoato</w:t>
        </w:r>
        <w:proofErr w:type="spellEnd"/>
        <w:r w:rsidR="007D1431" w:rsidRPr="002E3F4E">
          <w:rPr>
            <w:rStyle w:val="Hipervnculo"/>
            <w:rFonts w:ascii="Times New Roman" w:hAnsi="Times New Roman" w:cs="Times New Roman"/>
            <w:b/>
            <w:color w:val="000000" w:themeColor="text1"/>
            <w:sz w:val="24"/>
            <w:szCs w:val="24"/>
            <w:u w:val="none"/>
          </w:rPr>
          <w:t xml:space="preserve">, el </w:t>
        </w:r>
        <w:proofErr w:type="spellStart"/>
        <w:r w:rsidR="007D1431" w:rsidRPr="002E3F4E">
          <w:rPr>
            <w:rStyle w:val="Hipervnculo"/>
            <w:rFonts w:ascii="Times New Roman" w:hAnsi="Times New Roman" w:cs="Times New Roman"/>
            <w:b/>
            <w:color w:val="000000" w:themeColor="text1"/>
            <w:sz w:val="24"/>
            <w:szCs w:val="24"/>
            <w:u w:val="none"/>
          </w:rPr>
          <w:t>etoprofos</w:t>
        </w:r>
        <w:proofErr w:type="spellEnd"/>
        <w:r w:rsidR="007D1431" w:rsidRPr="002E3F4E">
          <w:rPr>
            <w:rStyle w:val="Hipervnculo"/>
            <w:rFonts w:ascii="Times New Roman" w:hAnsi="Times New Roman" w:cs="Times New Roman"/>
            <w:b/>
            <w:color w:val="000000" w:themeColor="text1"/>
            <w:sz w:val="24"/>
            <w:szCs w:val="24"/>
            <w:u w:val="none"/>
          </w:rPr>
          <w:t xml:space="preserve">, la </w:t>
        </w:r>
        <w:proofErr w:type="spellStart"/>
        <w:r w:rsidR="007D1431" w:rsidRPr="002E3F4E">
          <w:rPr>
            <w:rStyle w:val="Hipervnculo"/>
            <w:rFonts w:ascii="Times New Roman" w:hAnsi="Times New Roman" w:cs="Times New Roman"/>
            <w:b/>
            <w:color w:val="000000" w:themeColor="text1"/>
            <w:sz w:val="24"/>
            <w:szCs w:val="24"/>
            <w:u w:val="none"/>
          </w:rPr>
          <w:t>fenamidona</w:t>
        </w:r>
        <w:proofErr w:type="spellEnd"/>
        <w:r w:rsidR="007D1431" w:rsidRPr="002E3F4E">
          <w:rPr>
            <w:rStyle w:val="Hipervnculo"/>
            <w:rFonts w:ascii="Times New Roman" w:hAnsi="Times New Roman" w:cs="Times New Roman"/>
            <w:b/>
            <w:color w:val="000000" w:themeColor="text1"/>
            <w:sz w:val="24"/>
            <w:szCs w:val="24"/>
            <w:u w:val="none"/>
          </w:rPr>
          <w:t xml:space="preserve">, el </w:t>
        </w:r>
        <w:proofErr w:type="spellStart"/>
        <w:r w:rsidR="007D1431" w:rsidRPr="002E3F4E">
          <w:rPr>
            <w:rStyle w:val="Hipervnculo"/>
            <w:rFonts w:ascii="Times New Roman" w:hAnsi="Times New Roman" w:cs="Times New Roman"/>
            <w:b/>
            <w:color w:val="000000" w:themeColor="text1"/>
            <w:sz w:val="24"/>
            <w:szCs w:val="24"/>
            <w:u w:val="none"/>
          </w:rPr>
          <w:t>metiocarb</w:t>
        </w:r>
        <w:proofErr w:type="spellEnd"/>
        <w:r w:rsidR="007D1431" w:rsidRPr="002E3F4E">
          <w:rPr>
            <w:rStyle w:val="Hipervnculo"/>
            <w:rFonts w:ascii="Times New Roman" w:hAnsi="Times New Roman" w:cs="Times New Roman"/>
            <w:b/>
            <w:color w:val="000000" w:themeColor="text1"/>
            <w:sz w:val="24"/>
            <w:szCs w:val="24"/>
            <w:u w:val="none"/>
          </w:rPr>
          <w:t xml:space="preserve">, el </w:t>
        </w:r>
        <w:proofErr w:type="spellStart"/>
        <w:r w:rsidR="007D1431" w:rsidRPr="002E3F4E">
          <w:rPr>
            <w:rStyle w:val="Hipervnculo"/>
            <w:rFonts w:ascii="Times New Roman" w:hAnsi="Times New Roman" w:cs="Times New Roman"/>
            <w:b/>
            <w:color w:val="000000" w:themeColor="text1"/>
            <w:sz w:val="24"/>
            <w:szCs w:val="24"/>
            <w:u w:val="none"/>
          </w:rPr>
          <w:t>ometoato</w:t>
        </w:r>
        <w:proofErr w:type="spellEnd"/>
        <w:r w:rsidR="007D1431" w:rsidRPr="002E3F4E">
          <w:rPr>
            <w:rStyle w:val="Hipervnculo"/>
            <w:rFonts w:ascii="Times New Roman" w:hAnsi="Times New Roman" w:cs="Times New Roman"/>
            <w:b/>
            <w:color w:val="000000" w:themeColor="text1"/>
            <w:sz w:val="24"/>
            <w:szCs w:val="24"/>
            <w:u w:val="none"/>
          </w:rPr>
          <w:t xml:space="preserve">, el </w:t>
        </w:r>
        <w:proofErr w:type="spellStart"/>
        <w:r w:rsidR="007D1431" w:rsidRPr="002E3F4E">
          <w:rPr>
            <w:rStyle w:val="Hipervnculo"/>
            <w:rFonts w:ascii="Times New Roman" w:hAnsi="Times New Roman" w:cs="Times New Roman"/>
            <w:b/>
            <w:color w:val="000000" w:themeColor="text1"/>
            <w:sz w:val="24"/>
            <w:szCs w:val="24"/>
            <w:u w:val="none"/>
          </w:rPr>
          <w:t>propiconazol</w:t>
        </w:r>
        <w:proofErr w:type="spellEnd"/>
        <w:r w:rsidR="007D1431" w:rsidRPr="002E3F4E">
          <w:rPr>
            <w:rStyle w:val="Hipervnculo"/>
            <w:rFonts w:ascii="Times New Roman" w:hAnsi="Times New Roman" w:cs="Times New Roman"/>
            <w:b/>
            <w:color w:val="000000" w:themeColor="text1"/>
            <w:sz w:val="24"/>
            <w:szCs w:val="24"/>
            <w:u w:val="none"/>
          </w:rPr>
          <w:t xml:space="preserve"> y la </w:t>
        </w:r>
        <w:proofErr w:type="spellStart"/>
        <w:r w:rsidR="007D1431" w:rsidRPr="002E3F4E">
          <w:rPr>
            <w:rStyle w:val="Hipervnculo"/>
            <w:rFonts w:ascii="Times New Roman" w:hAnsi="Times New Roman" w:cs="Times New Roman"/>
            <w:b/>
            <w:color w:val="000000" w:themeColor="text1"/>
            <w:sz w:val="24"/>
            <w:szCs w:val="24"/>
            <w:u w:val="none"/>
          </w:rPr>
          <w:t>pimetrozina</w:t>
        </w:r>
        <w:proofErr w:type="spellEnd"/>
        <w:r w:rsidR="007D1431" w:rsidRPr="002E3F4E">
          <w:rPr>
            <w:rStyle w:val="Hipervnculo"/>
            <w:rFonts w:ascii="Times New Roman" w:hAnsi="Times New Roman" w:cs="Times New Roman"/>
            <w:color w:val="000000" w:themeColor="text1"/>
            <w:sz w:val="24"/>
            <w:szCs w:val="24"/>
            <w:u w:val="none"/>
          </w:rPr>
          <w:t xml:space="preserve"> en determinados productos. DOUE 10/02/2021.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8. </w:t>
      </w:r>
      <w:hyperlink r:id="rId15" w:history="1">
        <w:r w:rsidR="007D1431" w:rsidRPr="002E3F4E">
          <w:rPr>
            <w:rStyle w:val="Hipervnculo"/>
            <w:rFonts w:ascii="Times New Roman" w:hAnsi="Times New Roman" w:cs="Times New Roman"/>
            <w:b/>
            <w:color w:val="000000" w:themeColor="text1"/>
            <w:sz w:val="24"/>
            <w:szCs w:val="24"/>
            <w:u w:val="none"/>
          </w:rPr>
          <w:t xml:space="preserve">Decisión de la Comisión de 16 de diciembre de 2020 </w:t>
        </w:r>
        <w:r w:rsidR="007D1431" w:rsidRPr="002E3F4E">
          <w:rPr>
            <w:rStyle w:val="Hipervnculo"/>
            <w:rFonts w:ascii="Times New Roman" w:hAnsi="Times New Roman" w:cs="Times New Roman"/>
            <w:color w:val="000000" w:themeColor="text1"/>
            <w:sz w:val="24"/>
            <w:szCs w:val="24"/>
            <w:u w:val="none"/>
          </w:rPr>
          <w:t xml:space="preserve">por la que se dan instrucciones al administrador central para que anote en el Diario de Transacciones de la Unión Europea los </w:t>
        </w:r>
        <w:r w:rsidR="007D1431" w:rsidRPr="002E3F4E">
          <w:rPr>
            <w:rStyle w:val="Hipervnculo"/>
            <w:rFonts w:ascii="Times New Roman" w:hAnsi="Times New Roman" w:cs="Times New Roman"/>
            <w:b/>
            <w:color w:val="000000" w:themeColor="text1"/>
            <w:sz w:val="24"/>
            <w:szCs w:val="24"/>
            <w:u w:val="none"/>
          </w:rPr>
          <w:t>cuadros nacionales de asignación para la aviación de Bélgica, Bulgaria, Chipre, Chequia, Dinamarca, Alemania, Estonia, Irlanda, Grecia, España, Francia, Croacia, Islandia, Italia, Letonia, Lituania, Luxemburgo, Hungría, Malta, los Países Bajos, Noruega, Austria, Polonia, Portugal, Rumanía, Eslovenia, Eslovaquia, Finlandia y Suecia.</w:t>
        </w:r>
        <w:r w:rsidR="007D1431" w:rsidRPr="002E3F4E">
          <w:rPr>
            <w:rStyle w:val="Hipervnculo"/>
            <w:rFonts w:ascii="Times New Roman" w:hAnsi="Times New Roman" w:cs="Times New Roman"/>
            <w:color w:val="000000" w:themeColor="text1"/>
            <w:sz w:val="24"/>
            <w:szCs w:val="24"/>
            <w:u w:val="none"/>
          </w:rPr>
          <w:t xml:space="preserve"> DOUE 10/02/2021.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9. </w:t>
      </w:r>
      <w:hyperlink r:id="rId16" w:history="1">
        <w:r w:rsidR="007D1431" w:rsidRPr="002E3F4E">
          <w:rPr>
            <w:rStyle w:val="Hipervnculo"/>
            <w:rFonts w:ascii="Times New Roman" w:hAnsi="Times New Roman" w:cs="Times New Roman"/>
            <w:b/>
            <w:color w:val="000000" w:themeColor="text1"/>
            <w:sz w:val="24"/>
            <w:szCs w:val="24"/>
            <w:u w:val="none"/>
          </w:rPr>
          <w:t xml:space="preserve">Decisión de Ejecución (UE) 2021/165 de la Comisión de 21 de enero de 2021 </w:t>
        </w:r>
        <w:r w:rsidR="007D1431" w:rsidRPr="002E3F4E">
          <w:rPr>
            <w:rStyle w:val="Hipervnculo"/>
            <w:rFonts w:ascii="Times New Roman" w:hAnsi="Times New Roman" w:cs="Times New Roman"/>
            <w:color w:val="000000" w:themeColor="text1"/>
            <w:sz w:val="24"/>
            <w:szCs w:val="24"/>
            <w:u w:val="none"/>
          </w:rPr>
          <w:t xml:space="preserve">por la que se adopta la </w:t>
        </w:r>
        <w:r w:rsidR="007D1431" w:rsidRPr="002E3F4E">
          <w:rPr>
            <w:rStyle w:val="Hipervnculo"/>
            <w:rFonts w:ascii="Times New Roman" w:hAnsi="Times New Roman" w:cs="Times New Roman"/>
            <w:b/>
            <w:color w:val="000000" w:themeColor="text1"/>
            <w:sz w:val="24"/>
            <w:szCs w:val="24"/>
            <w:u w:val="none"/>
          </w:rPr>
          <w:t xml:space="preserve">decimocuarta lista actualizada de lugares de importancia comunitaria de la región biogeográfica alpina </w:t>
        </w:r>
        <w:r w:rsidR="007D1431" w:rsidRPr="002E3F4E">
          <w:rPr>
            <w:rStyle w:val="Hipervnculo"/>
            <w:rFonts w:ascii="Times New Roman" w:hAnsi="Times New Roman" w:cs="Times New Roman"/>
            <w:color w:val="000000" w:themeColor="text1"/>
            <w:sz w:val="24"/>
            <w:szCs w:val="24"/>
            <w:u w:val="none"/>
          </w:rPr>
          <w:t>[notificada con el número C(2021) 143].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10. </w:t>
      </w:r>
      <w:hyperlink r:id="rId17" w:history="1">
        <w:r w:rsidR="007D1431" w:rsidRPr="002E3F4E">
          <w:rPr>
            <w:rStyle w:val="Hipervnculo"/>
            <w:rFonts w:ascii="Times New Roman" w:hAnsi="Times New Roman" w:cs="Times New Roman"/>
            <w:b/>
            <w:color w:val="000000" w:themeColor="text1"/>
            <w:sz w:val="24"/>
            <w:szCs w:val="24"/>
            <w:u w:val="none"/>
          </w:rPr>
          <w:t>Decisión de Ejecución (UE) 2021/164 de la Comisión de 21 de enero de 2021</w:t>
        </w:r>
        <w:r w:rsidR="007D1431" w:rsidRPr="002E3F4E">
          <w:rPr>
            <w:rStyle w:val="Hipervnculo"/>
            <w:rFonts w:ascii="Times New Roman" w:hAnsi="Times New Roman" w:cs="Times New Roman"/>
            <w:color w:val="000000" w:themeColor="text1"/>
            <w:sz w:val="24"/>
            <w:szCs w:val="24"/>
            <w:u w:val="none"/>
          </w:rPr>
          <w:t xml:space="preserve"> por la que se adopta la </w:t>
        </w:r>
        <w:r w:rsidR="007D1431" w:rsidRPr="002E3F4E">
          <w:rPr>
            <w:rStyle w:val="Hipervnculo"/>
            <w:rFonts w:ascii="Times New Roman" w:hAnsi="Times New Roman" w:cs="Times New Roman"/>
            <w:b/>
            <w:color w:val="000000" w:themeColor="text1"/>
            <w:sz w:val="24"/>
            <w:szCs w:val="24"/>
            <w:u w:val="none"/>
          </w:rPr>
          <w:t>sexta lista actualizada de lugares de importancia comunitaria de la región biogeográfica del mar Negro</w:t>
        </w:r>
        <w:r w:rsidR="007D1431" w:rsidRPr="002E3F4E">
          <w:rPr>
            <w:rStyle w:val="Hipervnculo"/>
            <w:rFonts w:ascii="Times New Roman" w:hAnsi="Times New Roman" w:cs="Times New Roman"/>
            <w:color w:val="000000" w:themeColor="text1"/>
            <w:sz w:val="24"/>
            <w:szCs w:val="24"/>
            <w:u w:val="none"/>
          </w:rPr>
          <w:t xml:space="preserve"> [notificada con el número C(2021) 24].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11. </w:t>
      </w:r>
      <w:hyperlink r:id="rId18" w:history="1">
        <w:r w:rsidR="007D1431" w:rsidRPr="002E3F4E">
          <w:rPr>
            <w:rStyle w:val="Hipervnculo"/>
            <w:rFonts w:ascii="Times New Roman" w:hAnsi="Times New Roman" w:cs="Times New Roman"/>
            <w:b/>
            <w:color w:val="000000" w:themeColor="text1"/>
            <w:sz w:val="24"/>
            <w:szCs w:val="24"/>
            <w:u w:val="none"/>
          </w:rPr>
          <w:t xml:space="preserve">Decisión de Ejecución (UE) 2021/163 de la Comisión de 21 de enero de 2021 </w:t>
        </w:r>
        <w:r w:rsidR="007D1431" w:rsidRPr="002E3F4E">
          <w:rPr>
            <w:rStyle w:val="Hipervnculo"/>
            <w:rFonts w:ascii="Times New Roman" w:hAnsi="Times New Roman" w:cs="Times New Roman"/>
            <w:color w:val="000000" w:themeColor="text1"/>
            <w:sz w:val="24"/>
            <w:szCs w:val="24"/>
            <w:u w:val="none"/>
          </w:rPr>
          <w:t xml:space="preserve">por la que se adopta la </w:t>
        </w:r>
        <w:r w:rsidR="007D1431" w:rsidRPr="002E3F4E">
          <w:rPr>
            <w:rStyle w:val="Hipervnculo"/>
            <w:rFonts w:ascii="Times New Roman" w:hAnsi="Times New Roman" w:cs="Times New Roman"/>
            <w:b/>
            <w:color w:val="000000" w:themeColor="text1"/>
            <w:sz w:val="24"/>
            <w:szCs w:val="24"/>
            <w:u w:val="none"/>
          </w:rPr>
          <w:t xml:space="preserve">decimocuarta lista actualizada de lugares de importancia comunitaria de la región biogeográfica atlántica </w:t>
        </w:r>
        <w:r w:rsidR="007D1431" w:rsidRPr="002E3F4E">
          <w:rPr>
            <w:rStyle w:val="Hipervnculo"/>
            <w:rFonts w:ascii="Times New Roman" w:hAnsi="Times New Roman" w:cs="Times New Roman"/>
            <w:color w:val="000000" w:themeColor="text1"/>
            <w:sz w:val="24"/>
            <w:szCs w:val="24"/>
            <w:u w:val="none"/>
          </w:rPr>
          <w:t>[notificada con el número C(2021) 23].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12. </w:t>
      </w:r>
      <w:hyperlink r:id="rId19" w:history="1">
        <w:r w:rsidR="007D1431" w:rsidRPr="002E3F4E">
          <w:rPr>
            <w:rStyle w:val="Hipervnculo"/>
            <w:rFonts w:ascii="Times New Roman" w:hAnsi="Times New Roman" w:cs="Times New Roman"/>
            <w:b/>
            <w:color w:val="000000" w:themeColor="text1"/>
            <w:sz w:val="24"/>
            <w:szCs w:val="24"/>
            <w:u w:val="none"/>
          </w:rPr>
          <w:t xml:space="preserve">Decisión de Ejecución (UE) 2021/162 de la Comisión de 21 de enero de 2021 </w:t>
        </w:r>
        <w:r w:rsidR="007D1431" w:rsidRPr="002E3F4E">
          <w:rPr>
            <w:rStyle w:val="Hipervnculo"/>
            <w:rFonts w:ascii="Times New Roman" w:hAnsi="Times New Roman" w:cs="Times New Roman"/>
            <w:color w:val="000000" w:themeColor="text1"/>
            <w:sz w:val="24"/>
            <w:szCs w:val="24"/>
            <w:u w:val="none"/>
          </w:rPr>
          <w:t xml:space="preserve">por la que se adopta la </w:t>
        </w:r>
        <w:r w:rsidR="007D1431" w:rsidRPr="002E3F4E">
          <w:rPr>
            <w:rStyle w:val="Hipervnculo"/>
            <w:rFonts w:ascii="Times New Roman" w:hAnsi="Times New Roman" w:cs="Times New Roman"/>
            <w:b/>
            <w:color w:val="000000" w:themeColor="text1"/>
            <w:sz w:val="24"/>
            <w:szCs w:val="24"/>
            <w:u w:val="none"/>
          </w:rPr>
          <w:t xml:space="preserve">novena lista actualizada de lugares de importancia comunitaria de la región biogeográfica </w:t>
        </w:r>
        <w:proofErr w:type="spellStart"/>
        <w:r w:rsidR="007D1431" w:rsidRPr="002E3F4E">
          <w:rPr>
            <w:rStyle w:val="Hipervnculo"/>
            <w:rFonts w:ascii="Times New Roman" w:hAnsi="Times New Roman" w:cs="Times New Roman"/>
            <w:b/>
            <w:color w:val="000000" w:themeColor="text1"/>
            <w:sz w:val="24"/>
            <w:szCs w:val="24"/>
            <w:u w:val="none"/>
          </w:rPr>
          <w:t>macaronésica</w:t>
        </w:r>
        <w:proofErr w:type="spellEnd"/>
        <w:r w:rsidR="007D1431" w:rsidRPr="002E3F4E">
          <w:rPr>
            <w:rStyle w:val="Hipervnculo"/>
            <w:rFonts w:ascii="Times New Roman" w:hAnsi="Times New Roman" w:cs="Times New Roman"/>
            <w:b/>
            <w:color w:val="000000" w:themeColor="text1"/>
            <w:sz w:val="24"/>
            <w:szCs w:val="24"/>
            <w:u w:val="none"/>
          </w:rPr>
          <w:t xml:space="preserve"> </w:t>
        </w:r>
        <w:r w:rsidR="007D1431" w:rsidRPr="002E3F4E">
          <w:rPr>
            <w:rStyle w:val="Hipervnculo"/>
            <w:rFonts w:ascii="Times New Roman" w:hAnsi="Times New Roman" w:cs="Times New Roman"/>
            <w:color w:val="000000" w:themeColor="text1"/>
            <w:sz w:val="24"/>
            <w:szCs w:val="24"/>
            <w:u w:val="none"/>
          </w:rPr>
          <w:t>[notificada con el número C(2021) 22].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lastRenderedPageBreak/>
        <w:t xml:space="preserve">13. </w:t>
      </w:r>
      <w:hyperlink r:id="rId20" w:history="1">
        <w:r w:rsidR="007D1431" w:rsidRPr="002E3F4E">
          <w:rPr>
            <w:rStyle w:val="Hipervnculo"/>
            <w:rFonts w:ascii="Times New Roman" w:hAnsi="Times New Roman" w:cs="Times New Roman"/>
            <w:b/>
            <w:color w:val="000000" w:themeColor="text1"/>
            <w:sz w:val="24"/>
            <w:szCs w:val="24"/>
            <w:u w:val="none"/>
          </w:rPr>
          <w:t>Decisión de Ejecución (UE) 2021/161 de la Comisión de 21 de enero de 2021</w:t>
        </w:r>
        <w:r w:rsidR="007D1431" w:rsidRPr="002E3F4E">
          <w:rPr>
            <w:rStyle w:val="Hipervnculo"/>
            <w:rFonts w:ascii="Times New Roman" w:hAnsi="Times New Roman" w:cs="Times New Roman"/>
            <w:color w:val="000000" w:themeColor="text1"/>
            <w:sz w:val="24"/>
            <w:szCs w:val="24"/>
            <w:u w:val="none"/>
          </w:rPr>
          <w:t xml:space="preserve"> por la que se adopta la </w:t>
        </w:r>
        <w:r w:rsidR="007D1431" w:rsidRPr="002E3F4E">
          <w:rPr>
            <w:rStyle w:val="Hipervnculo"/>
            <w:rFonts w:ascii="Times New Roman" w:hAnsi="Times New Roman" w:cs="Times New Roman"/>
            <w:b/>
            <w:color w:val="000000" w:themeColor="text1"/>
            <w:sz w:val="24"/>
            <w:szCs w:val="24"/>
            <w:u w:val="none"/>
          </w:rPr>
          <w:t>decimocuarta lista actualizada de lugares de importancia comunitaria de la región biogeográfica continental</w:t>
        </w:r>
        <w:r w:rsidR="007D1431" w:rsidRPr="002E3F4E">
          <w:rPr>
            <w:rStyle w:val="Hipervnculo"/>
            <w:rFonts w:ascii="Times New Roman" w:hAnsi="Times New Roman" w:cs="Times New Roman"/>
            <w:color w:val="000000" w:themeColor="text1"/>
            <w:sz w:val="24"/>
            <w:szCs w:val="24"/>
            <w:u w:val="none"/>
          </w:rPr>
          <w:t xml:space="preserve"> [notificada con el número C(2021) 21].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14. </w:t>
      </w:r>
      <w:hyperlink r:id="rId21" w:history="1">
        <w:r w:rsidR="007D1431" w:rsidRPr="002E3F4E">
          <w:rPr>
            <w:rStyle w:val="Hipervnculo"/>
            <w:rFonts w:ascii="Times New Roman" w:hAnsi="Times New Roman" w:cs="Times New Roman"/>
            <w:b/>
            <w:color w:val="000000" w:themeColor="text1"/>
            <w:sz w:val="24"/>
            <w:szCs w:val="24"/>
            <w:u w:val="none"/>
          </w:rPr>
          <w:t>Decisión de Ejecución (UE) 2021/160 de la Comisión de 21 de enero de 2021</w:t>
        </w:r>
        <w:r w:rsidR="007D1431" w:rsidRPr="002E3F4E">
          <w:rPr>
            <w:rStyle w:val="Hipervnculo"/>
            <w:rFonts w:ascii="Times New Roman" w:hAnsi="Times New Roman" w:cs="Times New Roman"/>
            <w:color w:val="000000" w:themeColor="text1"/>
            <w:sz w:val="24"/>
            <w:szCs w:val="24"/>
            <w:u w:val="none"/>
          </w:rPr>
          <w:t xml:space="preserve"> por la que se adopta la </w:t>
        </w:r>
        <w:r w:rsidR="007D1431" w:rsidRPr="002E3F4E">
          <w:rPr>
            <w:rStyle w:val="Hipervnculo"/>
            <w:rFonts w:ascii="Times New Roman" w:hAnsi="Times New Roman" w:cs="Times New Roman"/>
            <w:b/>
            <w:color w:val="000000" w:themeColor="text1"/>
            <w:sz w:val="24"/>
            <w:szCs w:val="24"/>
            <w:u w:val="none"/>
          </w:rPr>
          <w:t xml:space="preserve">duodécima lista actualizada de lugares de importancia comunitaria de la región biogeográfica </w:t>
        </w:r>
        <w:proofErr w:type="spellStart"/>
        <w:r w:rsidR="007D1431" w:rsidRPr="002E3F4E">
          <w:rPr>
            <w:rStyle w:val="Hipervnculo"/>
            <w:rFonts w:ascii="Times New Roman" w:hAnsi="Times New Roman" w:cs="Times New Roman"/>
            <w:b/>
            <w:color w:val="000000" w:themeColor="text1"/>
            <w:sz w:val="24"/>
            <w:szCs w:val="24"/>
            <w:u w:val="none"/>
          </w:rPr>
          <w:t>panónica</w:t>
        </w:r>
        <w:proofErr w:type="spellEnd"/>
        <w:r w:rsidR="007D1431" w:rsidRPr="002E3F4E">
          <w:rPr>
            <w:rStyle w:val="Hipervnculo"/>
            <w:rFonts w:ascii="Times New Roman" w:hAnsi="Times New Roman" w:cs="Times New Roman"/>
            <w:color w:val="000000" w:themeColor="text1"/>
            <w:sz w:val="24"/>
            <w:szCs w:val="24"/>
            <w:u w:val="none"/>
          </w:rPr>
          <w:t xml:space="preserve"> [notificada con el número C(2021) 20].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15. </w:t>
      </w:r>
      <w:hyperlink r:id="rId22" w:history="1">
        <w:r w:rsidR="007D1431" w:rsidRPr="002E3F4E">
          <w:rPr>
            <w:rStyle w:val="Hipervnculo"/>
            <w:rFonts w:ascii="Times New Roman" w:hAnsi="Times New Roman" w:cs="Times New Roman"/>
            <w:b/>
            <w:color w:val="000000" w:themeColor="text1"/>
            <w:sz w:val="24"/>
            <w:szCs w:val="24"/>
            <w:u w:val="none"/>
          </w:rPr>
          <w:t>Decisión de Ejecución (UE) 2021/159 de la Comisión de 21 de enero de 2021</w:t>
        </w:r>
        <w:r w:rsidR="007D1431" w:rsidRPr="002E3F4E">
          <w:rPr>
            <w:rStyle w:val="Hipervnculo"/>
            <w:rFonts w:ascii="Times New Roman" w:hAnsi="Times New Roman" w:cs="Times New Roman"/>
            <w:color w:val="000000" w:themeColor="text1"/>
            <w:sz w:val="24"/>
            <w:szCs w:val="24"/>
            <w:u w:val="none"/>
          </w:rPr>
          <w:t xml:space="preserve"> por la que se adopta la </w:t>
        </w:r>
        <w:r w:rsidR="007D1431" w:rsidRPr="002E3F4E">
          <w:rPr>
            <w:rStyle w:val="Hipervnculo"/>
            <w:rFonts w:ascii="Times New Roman" w:hAnsi="Times New Roman" w:cs="Times New Roman"/>
            <w:b/>
            <w:color w:val="000000" w:themeColor="text1"/>
            <w:sz w:val="24"/>
            <w:szCs w:val="24"/>
            <w:u w:val="none"/>
          </w:rPr>
          <w:t>decimocuarta lista actualizada de lugares de importancia comunitaria de la región biogeográfica mediterránea</w:t>
        </w:r>
        <w:r w:rsidR="007D1431" w:rsidRPr="002E3F4E">
          <w:rPr>
            <w:rStyle w:val="Hipervnculo"/>
            <w:rFonts w:ascii="Times New Roman" w:hAnsi="Times New Roman" w:cs="Times New Roman"/>
            <w:color w:val="000000" w:themeColor="text1"/>
            <w:sz w:val="24"/>
            <w:szCs w:val="24"/>
            <w:u w:val="none"/>
          </w:rPr>
          <w:t xml:space="preserve"> [notificada con el número C(2021) 19].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16. </w:t>
      </w:r>
      <w:hyperlink r:id="rId23" w:history="1">
        <w:r w:rsidR="007D1431" w:rsidRPr="002E3F4E">
          <w:rPr>
            <w:rStyle w:val="Hipervnculo"/>
            <w:rFonts w:ascii="Times New Roman" w:hAnsi="Times New Roman" w:cs="Times New Roman"/>
            <w:b/>
            <w:color w:val="000000" w:themeColor="text1"/>
            <w:sz w:val="24"/>
            <w:szCs w:val="24"/>
            <w:u w:val="none"/>
          </w:rPr>
          <w:t>Decisión de Ejecución (UE) 2021/158 de la Comisión de 21 de enero de 2021</w:t>
        </w:r>
        <w:r w:rsidR="007D1431" w:rsidRPr="002E3F4E">
          <w:rPr>
            <w:rStyle w:val="Hipervnculo"/>
            <w:rFonts w:ascii="Times New Roman" w:hAnsi="Times New Roman" w:cs="Times New Roman"/>
            <w:color w:val="000000" w:themeColor="text1"/>
            <w:sz w:val="24"/>
            <w:szCs w:val="24"/>
            <w:u w:val="none"/>
          </w:rPr>
          <w:t xml:space="preserve"> por la que se adopta la </w:t>
        </w:r>
        <w:r w:rsidR="007D1431" w:rsidRPr="002E3F4E">
          <w:rPr>
            <w:rStyle w:val="Hipervnculo"/>
            <w:rFonts w:ascii="Times New Roman" w:hAnsi="Times New Roman" w:cs="Times New Roman"/>
            <w:b/>
            <w:color w:val="000000" w:themeColor="text1"/>
            <w:sz w:val="24"/>
            <w:szCs w:val="24"/>
            <w:u w:val="none"/>
          </w:rPr>
          <w:t>decimocuarta lista actualizada de lugares de importancia comunitaria de la región biogeográfica boreal</w:t>
        </w:r>
        <w:r w:rsidR="007D1431" w:rsidRPr="002E3F4E">
          <w:rPr>
            <w:rStyle w:val="Hipervnculo"/>
            <w:rFonts w:ascii="Times New Roman" w:hAnsi="Times New Roman" w:cs="Times New Roman"/>
            <w:color w:val="000000" w:themeColor="text1"/>
            <w:sz w:val="24"/>
            <w:szCs w:val="24"/>
            <w:u w:val="none"/>
          </w:rPr>
          <w:t xml:space="preserve"> [notificada con el número C(2021) 18].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17. </w:t>
      </w:r>
      <w:hyperlink r:id="rId24" w:history="1">
        <w:r w:rsidR="007D1431" w:rsidRPr="002E3F4E">
          <w:rPr>
            <w:rStyle w:val="Hipervnculo"/>
            <w:rFonts w:ascii="Times New Roman" w:hAnsi="Times New Roman" w:cs="Times New Roman"/>
            <w:b/>
            <w:color w:val="000000" w:themeColor="text1"/>
            <w:sz w:val="24"/>
            <w:szCs w:val="24"/>
            <w:u w:val="none"/>
          </w:rPr>
          <w:t>Decisión de Ejecución (UE) 2021/173 de la Comisión de 12 de febrero de 2021</w:t>
        </w:r>
        <w:r w:rsidR="007D1431" w:rsidRPr="002E3F4E">
          <w:rPr>
            <w:rStyle w:val="Hipervnculo"/>
            <w:rFonts w:ascii="Times New Roman" w:hAnsi="Times New Roman" w:cs="Times New Roman"/>
            <w:color w:val="000000" w:themeColor="text1"/>
            <w:sz w:val="24"/>
            <w:szCs w:val="24"/>
            <w:u w:val="none"/>
          </w:rPr>
          <w:t xml:space="preserve"> por la que se crea la </w:t>
        </w:r>
        <w:r w:rsidR="007D1431" w:rsidRPr="002E3F4E">
          <w:rPr>
            <w:rStyle w:val="Hipervnculo"/>
            <w:rFonts w:ascii="Times New Roman" w:hAnsi="Times New Roman" w:cs="Times New Roman"/>
            <w:b/>
            <w:color w:val="000000" w:themeColor="text1"/>
            <w:sz w:val="24"/>
            <w:szCs w:val="24"/>
            <w:u w:val="none"/>
          </w:rPr>
          <w:t>Agencia Ejecutiva Europea de Clima, Infraestructuras y Medio Ambiente, la Agencia Ejecutiva Europea en los ámbitos de la Salud y Digital, la Agencia Ejecutiva Europea de Investigación, la Agencia Ejecutiva para el Consejo Europeo de Innovación y las Pymes, la Agencia Ejecutiva Europea de Investigación y la Agencia Ejecutiva Europea de Educación y Cultura,</w:t>
        </w:r>
        <w:r w:rsidR="007D1431" w:rsidRPr="002E3F4E">
          <w:rPr>
            <w:rStyle w:val="Hipervnculo"/>
            <w:rFonts w:ascii="Times New Roman" w:hAnsi="Times New Roman" w:cs="Times New Roman"/>
            <w:color w:val="000000" w:themeColor="text1"/>
            <w:sz w:val="24"/>
            <w:szCs w:val="24"/>
            <w:u w:val="none"/>
          </w:rPr>
          <w:t xml:space="preserve"> y se derogan las Decisiones de Ejecución 2013/801/UE, 2013/771/UE, 2013/778/UE, 2013/779/UE, 2013/776/UE y 2013/770/UE. DOUE 15/02/2021.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18. </w:t>
      </w:r>
      <w:hyperlink r:id="rId25" w:history="1">
        <w:r w:rsidR="007D1431" w:rsidRPr="002E3F4E">
          <w:rPr>
            <w:rStyle w:val="Hipervnculo"/>
            <w:rFonts w:ascii="Times New Roman" w:hAnsi="Times New Roman" w:cs="Times New Roman"/>
            <w:b/>
            <w:color w:val="000000" w:themeColor="text1"/>
            <w:sz w:val="24"/>
            <w:szCs w:val="24"/>
            <w:u w:val="none"/>
          </w:rPr>
          <w:t>Decisión de las Partes contratantes del Acuerdo sobre la cooperación en materia de lucha contra la contaminación del Mar del Norte por hidrocarburos y otras sustancias peligrosas</w:t>
        </w:r>
        <w:r w:rsidR="007D1431" w:rsidRPr="002E3F4E">
          <w:rPr>
            <w:rStyle w:val="Hipervnculo"/>
            <w:rFonts w:ascii="Times New Roman" w:hAnsi="Times New Roman" w:cs="Times New Roman"/>
            <w:color w:val="000000" w:themeColor="text1"/>
            <w:sz w:val="24"/>
            <w:szCs w:val="24"/>
            <w:u w:val="none"/>
          </w:rPr>
          <w:t xml:space="preserve"> relativa a la adhesión del Reino de España al Acuerdo. DOUE 16/02/2021.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19. </w:t>
      </w:r>
      <w:hyperlink r:id="rId26" w:history="1">
        <w:r w:rsidR="007D1431" w:rsidRPr="002E3F4E">
          <w:rPr>
            <w:rStyle w:val="Hipervnculo"/>
            <w:rFonts w:ascii="Times New Roman" w:hAnsi="Times New Roman" w:cs="Times New Roman"/>
            <w:b/>
            <w:color w:val="000000" w:themeColor="text1"/>
            <w:sz w:val="24"/>
            <w:szCs w:val="24"/>
            <w:u w:val="none"/>
          </w:rPr>
          <w:t>Decisión de las Partes contratantes del Acuerdo sobre la cooperación en materia de lucha contra la contaminación del Mar del Norte por hidrocarburos y otras sustancias peligrosas</w:t>
        </w:r>
        <w:r w:rsidR="007D1431" w:rsidRPr="002E3F4E">
          <w:rPr>
            <w:rStyle w:val="Hipervnculo"/>
            <w:rFonts w:ascii="Times New Roman" w:hAnsi="Times New Roman" w:cs="Times New Roman"/>
            <w:color w:val="000000" w:themeColor="text1"/>
            <w:sz w:val="24"/>
            <w:szCs w:val="24"/>
            <w:u w:val="none"/>
          </w:rPr>
          <w:t xml:space="preserve"> relativa a la ampliación del ámbito de aplicación del Acuerdo con vistas a la cooperación a efectos de la vigilancia respecto de los requisitos del anexo VI del Convenio MARPOL. DOUE 16/02/2021.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20. </w:t>
      </w:r>
      <w:hyperlink r:id="rId27" w:history="1">
        <w:r w:rsidR="007D1431" w:rsidRPr="002E3F4E">
          <w:rPr>
            <w:rStyle w:val="Hipervnculo"/>
            <w:rFonts w:ascii="Times New Roman" w:hAnsi="Times New Roman" w:cs="Times New Roman"/>
            <w:b/>
            <w:color w:val="000000" w:themeColor="text1"/>
            <w:sz w:val="24"/>
            <w:szCs w:val="24"/>
            <w:u w:val="none"/>
          </w:rPr>
          <w:t xml:space="preserve">Decisión (UE) 2021/176 del Consejo de 5 de febrero de 2021 por la que se aprueban las enmiendas del Acuerdo sobre la cooperación en materia de lucha contra la contaminación del Mar del Norte por hidrocarburos y otras sustancias peligrosas (Acuerdo de Bonn) </w:t>
        </w:r>
        <w:r w:rsidR="007D1431" w:rsidRPr="002E3F4E">
          <w:rPr>
            <w:rStyle w:val="Hipervnculo"/>
            <w:rFonts w:ascii="Times New Roman" w:hAnsi="Times New Roman" w:cs="Times New Roman"/>
            <w:color w:val="000000" w:themeColor="text1"/>
            <w:sz w:val="24"/>
            <w:szCs w:val="24"/>
            <w:u w:val="none"/>
          </w:rPr>
          <w:t>en lo referente a la ampliación del ámbito de aplicación de dicho Acuerdo y la adhesión del Reino de España al mismo. DOUE 16/02/2021.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21. </w:t>
      </w:r>
      <w:hyperlink r:id="rId28" w:history="1">
        <w:r w:rsidR="007D1431" w:rsidRPr="002E3F4E">
          <w:rPr>
            <w:rStyle w:val="Hipervnculo"/>
            <w:rFonts w:ascii="Times New Roman" w:hAnsi="Times New Roman" w:cs="Times New Roman"/>
            <w:b/>
            <w:color w:val="000000" w:themeColor="text1"/>
            <w:sz w:val="24"/>
            <w:szCs w:val="24"/>
            <w:u w:val="none"/>
          </w:rPr>
          <w:t xml:space="preserve">Reglamento de Ejecución (UE) 2021/181 de la Comisión de 15 de febrero de 2021 </w:t>
        </w:r>
        <w:r w:rsidR="007D1431" w:rsidRPr="002E3F4E">
          <w:rPr>
            <w:rStyle w:val="Hipervnculo"/>
            <w:rFonts w:ascii="Times New Roman" w:hAnsi="Times New Roman" w:cs="Times New Roman"/>
            <w:color w:val="000000" w:themeColor="text1"/>
            <w:sz w:val="24"/>
            <w:szCs w:val="24"/>
            <w:u w:val="none"/>
          </w:rPr>
          <w:t xml:space="preserve">que modifica el Reglamento (CE) nº 889/2008, por el que se establecen disposiciones de aplicación del Reglamento (CE) nº 834/2007 del Consejo sobre </w:t>
        </w:r>
        <w:r w:rsidR="007D1431" w:rsidRPr="002E3F4E">
          <w:rPr>
            <w:rStyle w:val="Hipervnculo"/>
            <w:rFonts w:ascii="Times New Roman" w:hAnsi="Times New Roman" w:cs="Times New Roman"/>
            <w:b/>
            <w:color w:val="000000" w:themeColor="text1"/>
            <w:sz w:val="24"/>
            <w:szCs w:val="24"/>
            <w:u w:val="none"/>
          </w:rPr>
          <w:t xml:space="preserve">producción y etiquetado de los productos ecológicos, </w:t>
        </w:r>
        <w:r w:rsidR="007D1431" w:rsidRPr="002E3F4E">
          <w:rPr>
            <w:rStyle w:val="Hipervnculo"/>
            <w:rFonts w:ascii="Times New Roman" w:hAnsi="Times New Roman" w:cs="Times New Roman"/>
            <w:color w:val="000000" w:themeColor="text1"/>
            <w:sz w:val="24"/>
            <w:szCs w:val="24"/>
            <w:u w:val="none"/>
          </w:rPr>
          <w:t>con respecto a la producción ecológica, su etiquetado y su control. DOUE 16/02/2021.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lastRenderedPageBreak/>
        <w:t xml:space="preserve">22. </w:t>
      </w:r>
      <w:hyperlink r:id="rId29" w:history="1">
        <w:r w:rsidR="007D1431" w:rsidRPr="002E3F4E">
          <w:rPr>
            <w:rStyle w:val="Hipervnculo"/>
            <w:rFonts w:ascii="Times New Roman" w:hAnsi="Times New Roman" w:cs="Times New Roman"/>
            <w:b/>
            <w:color w:val="000000" w:themeColor="text1"/>
            <w:sz w:val="24"/>
            <w:szCs w:val="24"/>
            <w:u w:val="none"/>
          </w:rPr>
          <w:t xml:space="preserve">Reglamento (UE) 2021/241 del Parlamento Europeo y del Consejo de 12 de febrero de 2021 </w:t>
        </w:r>
        <w:r w:rsidR="007D1431" w:rsidRPr="002E3F4E">
          <w:rPr>
            <w:rStyle w:val="Hipervnculo"/>
            <w:rFonts w:ascii="Times New Roman" w:hAnsi="Times New Roman" w:cs="Times New Roman"/>
            <w:color w:val="000000" w:themeColor="text1"/>
            <w:sz w:val="24"/>
            <w:szCs w:val="24"/>
            <w:u w:val="none"/>
          </w:rPr>
          <w:t xml:space="preserve">por el que se establece el </w:t>
        </w:r>
        <w:r w:rsidR="007D1431" w:rsidRPr="002E3F4E">
          <w:rPr>
            <w:rStyle w:val="Hipervnculo"/>
            <w:rFonts w:ascii="Times New Roman" w:hAnsi="Times New Roman" w:cs="Times New Roman"/>
            <w:b/>
            <w:color w:val="000000" w:themeColor="text1"/>
            <w:sz w:val="24"/>
            <w:szCs w:val="24"/>
            <w:u w:val="none"/>
          </w:rPr>
          <w:t xml:space="preserve">Mecanismo de Recuperación y Resiliencia. </w:t>
        </w:r>
        <w:r w:rsidR="007D1431" w:rsidRPr="002E3F4E">
          <w:rPr>
            <w:rStyle w:val="Hipervnculo"/>
            <w:rFonts w:ascii="Times New Roman" w:hAnsi="Times New Roman" w:cs="Times New Roman"/>
            <w:color w:val="000000" w:themeColor="text1"/>
            <w:sz w:val="24"/>
            <w:szCs w:val="24"/>
            <w:u w:val="none"/>
          </w:rPr>
          <w:t>DOUE 18/02/2021.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23. </w:t>
      </w:r>
      <w:hyperlink r:id="rId30" w:history="1">
        <w:r w:rsidR="007D1431" w:rsidRPr="002E3F4E">
          <w:rPr>
            <w:rStyle w:val="Hipervnculo"/>
            <w:rFonts w:ascii="Times New Roman" w:hAnsi="Times New Roman" w:cs="Times New Roman"/>
            <w:b/>
            <w:color w:val="000000" w:themeColor="text1"/>
            <w:sz w:val="24"/>
            <w:szCs w:val="24"/>
            <w:u w:val="none"/>
          </w:rPr>
          <w:t>Reglamento (UE) 2021/240 del Parlamento Europeo y del Consejo de 10 de febrero de 2021</w:t>
        </w:r>
        <w:r w:rsidR="007D1431" w:rsidRPr="002E3F4E">
          <w:rPr>
            <w:rStyle w:val="Hipervnculo"/>
            <w:rFonts w:ascii="Times New Roman" w:hAnsi="Times New Roman" w:cs="Times New Roman"/>
            <w:color w:val="000000" w:themeColor="text1"/>
            <w:sz w:val="24"/>
            <w:szCs w:val="24"/>
            <w:u w:val="none"/>
          </w:rPr>
          <w:t xml:space="preserve"> por el que se establece un instrumento de </w:t>
        </w:r>
        <w:r w:rsidR="007D1431" w:rsidRPr="002E3F4E">
          <w:rPr>
            <w:rStyle w:val="Hipervnculo"/>
            <w:rFonts w:ascii="Times New Roman" w:hAnsi="Times New Roman" w:cs="Times New Roman"/>
            <w:b/>
            <w:color w:val="000000" w:themeColor="text1"/>
            <w:sz w:val="24"/>
            <w:szCs w:val="24"/>
            <w:u w:val="none"/>
          </w:rPr>
          <w:t>apoyo técnico.</w:t>
        </w:r>
        <w:r w:rsidR="007D1431" w:rsidRPr="002E3F4E">
          <w:rPr>
            <w:rStyle w:val="Hipervnculo"/>
            <w:rFonts w:ascii="Times New Roman" w:hAnsi="Times New Roman" w:cs="Times New Roman"/>
            <w:color w:val="000000" w:themeColor="text1"/>
            <w:sz w:val="24"/>
            <w:szCs w:val="24"/>
            <w:u w:val="none"/>
          </w:rPr>
          <w:t xml:space="preserve"> DOUE 18/02/2021.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24. </w:t>
      </w:r>
      <w:hyperlink r:id="rId31" w:history="1">
        <w:r w:rsidR="007D1431" w:rsidRPr="002E3F4E">
          <w:rPr>
            <w:rStyle w:val="Hipervnculo"/>
            <w:rFonts w:ascii="Times New Roman" w:hAnsi="Times New Roman" w:cs="Times New Roman"/>
            <w:b/>
            <w:color w:val="000000" w:themeColor="text1"/>
            <w:sz w:val="24"/>
            <w:szCs w:val="24"/>
            <w:u w:val="none"/>
          </w:rPr>
          <w:t>Reglamento Delegado (UE) 2021/268 de la Comisión de 28 de octubre de 2020</w:t>
        </w:r>
        <w:r w:rsidR="007D1431" w:rsidRPr="002E3F4E">
          <w:rPr>
            <w:rStyle w:val="Hipervnculo"/>
            <w:rFonts w:ascii="Times New Roman" w:hAnsi="Times New Roman" w:cs="Times New Roman"/>
            <w:color w:val="000000" w:themeColor="text1"/>
            <w:sz w:val="24"/>
            <w:szCs w:val="24"/>
            <w:u w:val="none"/>
          </w:rPr>
          <w:t xml:space="preserve"> por el que se </w:t>
        </w:r>
        <w:r w:rsidR="007D1431" w:rsidRPr="002E3F4E">
          <w:rPr>
            <w:rStyle w:val="Hipervnculo"/>
            <w:rFonts w:ascii="Times New Roman" w:hAnsi="Times New Roman" w:cs="Times New Roman"/>
            <w:b/>
            <w:color w:val="000000" w:themeColor="text1"/>
            <w:sz w:val="24"/>
            <w:szCs w:val="24"/>
            <w:u w:val="none"/>
          </w:rPr>
          <w:t xml:space="preserve">modifica el anexo IV del Reglamento (UE) 2018/841 del Parlamento Europeo y del Consejo en lo que respecta a los niveles de referencia forestal </w:t>
        </w:r>
        <w:r w:rsidR="007D1431" w:rsidRPr="002E3F4E">
          <w:rPr>
            <w:rStyle w:val="Hipervnculo"/>
            <w:rFonts w:ascii="Times New Roman" w:hAnsi="Times New Roman" w:cs="Times New Roman"/>
            <w:color w:val="000000" w:themeColor="text1"/>
            <w:sz w:val="24"/>
            <w:szCs w:val="24"/>
            <w:u w:val="none"/>
          </w:rPr>
          <w:t>que deberán aplicar los Estados miembros para el período comprendido entre 2021 y 2025. DOUE 22/02/2021.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25. </w:t>
      </w:r>
      <w:hyperlink r:id="rId32" w:history="1">
        <w:r w:rsidR="007D1431" w:rsidRPr="002E3F4E">
          <w:rPr>
            <w:rStyle w:val="Hipervnculo"/>
            <w:rFonts w:ascii="Times New Roman" w:hAnsi="Times New Roman" w:cs="Times New Roman"/>
            <w:b/>
            <w:color w:val="000000" w:themeColor="text1"/>
            <w:sz w:val="24"/>
            <w:szCs w:val="24"/>
            <w:u w:val="none"/>
          </w:rPr>
          <w:t>Reglamento Delegado (UE) 2021/269 de la Comisión de 4 de diciembre de 2020</w:t>
        </w:r>
        <w:r w:rsidR="007D1431" w:rsidRPr="002E3F4E">
          <w:rPr>
            <w:rStyle w:val="Hipervnculo"/>
            <w:rFonts w:ascii="Times New Roman" w:hAnsi="Times New Roman" w:cs="Times New Roman"/>
            <w:color w:val="000000" w:themeColor="text1"/>
            <w:sz w:val="24"/>
            <w:szCs w:val="24"/>
            <w:u w:val="none"/>
          </w:rPr>
          <w:t xml:space="preserve"> por el que se</w:t>
        </w:r>
        <w:r w:rsidR="007D1431" w:rsidRPr="002E3F4E">
          <w:rPr>
            <w:rStyle w:val="Hipervnculo"/>
            <w:rFonts w:ascii="Times New Roman" w:hAnsi="Times New Roman" w:cs="Times New Roman"/>
            <w:b/>
            <w:color w:val="000000" w:themeColor="text1"/>
            <w:sz w:val="24"/>
            <w:szCs w:val="24"/>
            <w:u w:val="none"/>
          </w:rPr>
          <w:t xml:space="preserve"> modifica el Reglamento Delegado (UE) 2020/427 en lo que atañe a la fecha de aplicación de las modificaciones de determinadas normas de producción aplicables a los productos ecológicos</w:t>
        </w:r>
        <w:r w:rsidR="007D1431" w:rsidRPr="002E3F4E">
          <w:rPr>
            <w:rStyle w:val="Hipervnculo"/>
            <w:rFonts w:ascii="Times New Roman" w:hAnsi="Times New Roman" w:cs="Times New Roman"/>
            <w:color w:val="000000" w:themeColor="text1"/>
            <w:sz w:val="24"/>
            <w:szCs w:val="24"/>
            <w:u w:val="none"/>
          </w:rPr>
          <w:t xml:space="preserve"> que figuran en el anexo II del Reglamento (UE) 2018/848 del Parlamento Europeo y del Consejo. DOUE 22/02/2021.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26. </w:t>
      </w:r>
      <w:hyperlink r:id="rId33" w:history="1">
        <w:r w:rsidR="007D1431" w:rsidRPr="002E3F4E">
          <w:rPr>
            <w:rStyle w:val="Hipervnculo"/>
            <w:rFonts w:ascii="Times New Roman" w:hAnsi="Times New Roman" w:cs="Times New Roman"/>
            <w:b/>
            <w:color w:val="000000" w:themeColor="text1"/>
            <w:sz w:val="24"/>
            <w:szCs w:val="24"/>
            <w:u w:val="none"/>
          </w:rPr>
          <w:t>Reglamento de Ejecución (UE) 2021/279 de la Comisión de 22 de febrero de 2021</w:t>
        </w:r>
        <w:r w:rsidR="007D1431" w:rsidRPr="002E3F4E">
          <w:rPr>
            <w:rStyle w:val="Hipervnculo"/>
            <w:rFonts w:ascii="Times New Roman" w:hAnsi="Times New Roman" w:cs="Times New Roman"/>
            <w:color w:val="000000" w:themeColor="text1"/>
            <w:sz w:val="24"/>
            <w:szCs w:val="24"/>
            <w:u w:val="none"/>
          </w:rPr>
          <w:t xml:space="preserve"> por el que se establecen normas detalladas para ejecutar el Reglamento (UE) 2018/848 del Parlamento Europeo y del Consejo en lo relativo a los </w:t>
        </w:r>
        <w:r w:rsidR="007D1431" w:rsidRPr="002E3F4E">
          <w:rPr>
            <w:rStyle w:val="Hipervnculo"/>
            <w:rFonts w:ascii="Times New Roman" w:hAnsi="Times New Roman" w:cs="Times New Roman"/>
            <w:b/>
            <w:color w:val="000000" w:themeColor="text1"/>
            <w:sz w:val="24"/>
            <w:szCs w:val="24"/>
            <w:u w:val="none"/>
          </w:rPr>
          <w:t>controles y otras medidas que garanticen la trazabilidad</w:t>
        </w:r>
        <w:r w:rsidR="007D1431" w:rsidRPr="002E3F4E">
          <w:rPr>
            <w:rStyle w:val="Hipervnculo"/>
            <w:rFonts w:ascii="Times New Roman" w:hAnsi="Times New Roman" w:cs="Times New Roman"/>
            <w:color w:val="000000" w:themeColor="text1"/>
            <w:sz w:val="24"/>
            <w:szCs w:val="24"/>
            <w:u w:val="none"/>
          </w:rPr>
          <w:t xml:space="preserve"> y el cumplimiento de lo dispuesto en materia de producción ecológica y etiquetado de los productos ecológicos. DOUE 23/02/2021.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27. </w:t>
      </w:r>
      <w:hyperlink r:id="rId34" w:history="1">
        <w:r w:rsidR="007D1431" w:rsidRPr="002E3F4E">
          <w:rPr>
            <w:rStyle w:val="Hipervnculo"/>
            <w:rFonts w:ascii="Times New Roman" w:hAnsi="Times New Roman" w:cs="Times New Roman"/>
            <w:b/>
            <w:color w:val="000000" w:themeColor="text1"/>
            <w:sz w:val="24"/>
            <w:szCs w:val="24"/>
            <w:u w:val="none"/>
          </w:rPr>
          <w:t>Reglamento Delegado (UE) 2021/277 de la Comisión de 16 de diciembre de 2020</w:t>
        </w:r>
        <w:r w:rsidR="007D1431" w:rsidRPr="002E3F4E">
          <w:rPr>
            <w:rStyle w:val="Hipervnculo"/>
            <w:rFonts w:ascii="Times New Roman" w:hAnsi="Times New Roman" w:cs="Times New Roman"/>
            <w:color w:val="000000" w:themeColor="text1"/>
            <w:sz w:val="24"/>
            <w:szCs w:val="24"/>
            <w:u w:val="none"/>
          </w:rPr>
          <w:t xml:space="preserve"> por el que se modifica el anexo I del Reglamento (UE) 2019/1021 del Parlamento Europeo y del Consejo, sobre </w:t>
        </w:r>
        <w:r w:rsidR="007D1431" w:rsidRPr="002E3F4E">
          <w:rPr>
            <w:rStyle w:val="Hipervnculo"/>
            <w:rFonts w:ascii="Times New Roman" w:hAnsi="Times New Roman" w:cs="Times New Roman"/>
            <w:b/>
            <w:color w:val="000000" w:themeColor="text1"/>
            <w:sz w:val="24"/>
            <w:szCs w:val="24"/>
            <w:u w:val="none"/>
          </w:rPr>
          <w:t xml:space="preserve">contaminantes orgánicos persistentes, por lo que respecta al </w:t>
        </w:r>
        <w:proofErr w:type="spellStart"/>
        <w:r w:rsidR="007D1431" w:rsidRPr="002E3F4E">
          <w:rPr>
            <w:rStyle w:val="Hipervnculo"/>
            <w:rFonts w:ascii="Times New Roman" w:hAnsi="Times New Roman" w:cs="Times New Roman"/>
            <w:b/>
            <w:color w:val="000000" w:themeColor="text1"/>
            <w:sz w:val="24"/>
            <w:szCs w:val="24"/>
            <w:u w:val="none"/>
          </w:rPr>
          <w:t>pentaclorofenol</w:t>
        </w:r>
        <w:proofErr w:type="spellEnd"/>
        <w:r w:rsidR="007D1431" w:rsidRPr="002E3F4E">
          <w:rPr>
            <w:rStyle w:val="Hipervnculo"/>
            <w:rFonts w:ascii="Times New Roman" w:hAnsi="Times New Roman" w:cs="Times New Roman"/>
            <w:b/>
            <w:color w:val="000000" w:themeColor="text1"/>
            <w:sz w:val="24"/>
            <w:szCs w:val="24"/>
            <w:u w:val="none"/>
          </w:rPr>
          <w:t xml:space="preserve"> y sus sales y ésteres</w:t>
        </w:r>
        <w:r w:rsidR="007D1431" w:rsidRPr="002E3F4E">
          <w:rPr>
            <w:rStyle w:val="Hipervnculo"/>
            <w:rFonts w:ascii="Times New Roman" w:hAnsi="Times New Roman" w:cs="Times New Roman"/>
            <w:color w:val="000000" w:themeColor="text1"/>
            <w:sz w:val="24"/>
            <w:szCs w:val="24"/>
            <w:u w:val="none"/>
          </w:rPr>
          <w:t>. DOUE 23/02/2021.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28. </w:t>
      </w:r>
      <w:hyperlink r:id="rId35" w:history="1">
        <w:r w:rsidR="007D1431" w:rsidRPr="002E3F4E">
          <w:rPr>
            <w:rStyle w:val="Hipervnculo"/>
            <w:rFonts w:ascii="Times New Roman" w:hAnsi="Times New Roman" w:cs="Times New Roman"/>
            <w:b/>
            <w:color w:val="000000" w:themeColor="text1"/>
            <w:sz w:val="24"/>
            <w:szCs w:val="24"/>
            <w:u w:val="none"/>
          </w:rPr>
          <w:t>Reglamento (UE) 2021/341 de la Comisión de 23 de febrero de 2021</w:t>
        </w:r>
        <w:r w:rsidR="007D1431" w:rsidRPr="002E3F4E">
          <w:rPr>
            <w:rStyle w:val="Hipervnculo"/>
            <w:rFonts w:ascii="Times New Roman" w:hAnsi="Times New Roman" w:cs="Times New Roman"/>
            <w:color w:val="000000" w:themeColor="text1"/>
            <w:sz w:val="24"/>
            <w:szCs w:val="24"/>
            <w:u w:val="none"/>
          </w:rPr>
          <w:t xml:space="preserve"> por el que se modifican los Reglamentos (UE) 2019/424, (UE) 2019/1781, (UE) 2019/2019, (UE) 2019/2020, (UE) 2019/2021, (UE) 2019/2022, (UE) 2019/2023 y (UE) 2019/2024 en lo relativo a los </w:t>
        </w:r>
        <w:r w:rsidR="007D1431" w:rsidRPr="002E3F4E">
          <w:rPr>
            <w:rStyle w:val="Hipervnculo"/>
            <w:rFonts w:ascii="Times New Roman" w:hAnsi="Times New Roman" w:cs="Times New Roman"/>
            <w:b/>
            <w:color w:val="000000" w:themeColor="text1"/>
            <w:sz w:val="24"/>
            <w:szCs w:val="24"/>
            <w:u w:val="none"/>
          </w:rPr>
          <w:t>requisitos de diseño ecológico aplicables a servidores y productos de almacenamiento de datos, motores eléctricos y controladores de velocidad variable, aparatos de refrigeración, fuentes luminosas y mecanismos de control independientes, pantallas electrónicas, lavavajillas domésticos, lavadoras domésticas y lavadoras-secadoras domésticas y aparatos de refrigeración con función de venta directa.</w:t>
        </w:r>
        <w:r w:rsidR="007D1431" w:rsidRPr="002E3F4E">
          <w:rPr>
            <w:rStyle w:val="Hipervnculo"/>
            <w:rFonts w:ascii="Times New Roman" w:hAnsi="Times New Roman" w:cs="Times New Roman"/>
            <w:color w:val="000000" w:themeColor="text1"/>
            <w:sz w:val="24"/>
            <w:szCs w:val="24"/>
            <w:u w:val="none"/>
          </w:rPr>
          <w:t xml:space="preserve"> DOUE 26/02/2021.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29. </w:t>
      </w:r>
      <w:hyperlink r:id="rId36" w:history="1">
        <w:r w:rsidR="007D1431" w:rsidRPr="002E3F4E">
          <w:rPr>
            <w:rStyle w:val="Hipervnculo"/>
            <w:rFonts w:ascii="Times New Roman" w:hAnsi="Times New Roman" w:cs="Times New Roman"/>
            <w:b/>
            <w:color w:val="000000" w:themeColor="text1"/>
            <w:sz w:val="24"/>
            <w:szCs w:val="24"/>
            <w:u w:val="none"/>
          </w:rPr>
          <w:t>Reglamento Delegado (UE) 2021/340 de la Comisión de 17 de diciembre de 2020</w:t>
        </w:r>
        <w:r w:rsidR="007D1431" w:rsidRPr="002E3F4E">
          <w:rPr>
            <w:rStyle w:val="Hipervnculo"/>
            <w:rFonts w:ascii="Times New Roman" w:hAnsi="Times New Roman" w:cs="Times New Roman"/>
            <w:color w:val="000000" w:themeColor="text1"/>
            <w:sz w:val="24"/>
            <w:szCs w:val="24"/>
            <w:u w:val="none"/>
          </w:rPr>
          <w:t xml:space="preserve"> por el que se modifican los Reglamentos Delegados (UE) 2019/2013, (UE) 2019/2014, (UE) 2019/2015, (UE) 2019/2016, (UE) 2019/2017 y (UE) 2019/2018 en lo relativo a los requisitos de </w:t>
        </w:r>
        <w:r w:rsidR="007D1431" w:rsidRPr="002E3F4E">
          <w:rPr>
            <w:rStyle w:val="Hipervnculo"/>
            <w:rFonts w:ascii="Times New Roman" w:hAnsi="Times New Roman" w:cs="Times New Roman"/>
            <w:b/>
            <w:color w:val="000000" w:themeColor="text1"/>
            <w:sz w:val="24"/>
            <w:szCs w:val="24"/>
            <w:u w:val="none"/>
          </w:rPr>
          <w:t>etiquetado energético de las pantallas electrónicas, las lavadoras domésticas y las lavadoras-secadoras domésticas, las fuentes luminosas, los aparatos de refrigeración, los lavavajillas domésticos y los aparatos de refrigeración con función de venta directa</w:t>
        </w:r>
        <w:r w:rsidR="007D1431" w:rsidRPr="002E3F4E">
          <w:rPr>
            <w:rStyle w:val="Hipervnculo"/>
            <w:rFonts w:ascii="Times New Roman" w:hAnsi="Times New Roman" w:cs="Times New Roman"/>
            <w:color w:val="000000" w:themeColor="text1"/>
            <w:sz w:val="24"/>
            <w:szCs w:val="24"/>
            <w:u w:val="none"/>
          </w:rPr>
          <w:t>. DOUE 26/02/2021.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30. </w:t>
      </w:r>
      <w:hyperlink r:id="rId37" w:history="1">
        <w:r w:rsidR="007D1431" w:rsidRPr="002E3F4E">
          <w:rPr>
            <w:rStyle w:val="Hipervnculo"/>
            <w:rFonts w:ascii="Times New Roman" w:hAnsi="Times New Roman" w:cs="Times New Roman"/>
            <w:b/>
            <w:color w:val="000000" w:themeColor="text1"/>
            <w:sz w:val="24"/>
            <w:szCs w:val="24"/>
            <w:u w:val="none"/>
          </w:rPr>
          <w:t>Decisión (UE) 2021/355 de la Comisión de 25 de febrero de 2021</w:t>
        </w:r>
        <w:r w:rsidR="007D1431" w:rsidRPr="002E3F4E">
          <w:rPr>
            <w:rStyle w:val="Hipervnculo"/>
            <w:rFonts w:ascii="Times New Roman" w:hAnsi="Times New Roman" w:cs="Times New Roman"/>
            <w:color w:val="000000" w:themeColor="text1"/>
            <w:sz w:val="24"/>
            <w:szCs w:val="24"/>
            <w:u w:val="none"/>
          </w:rPr>
          <w:t xml:space="preserve"> relativa a las </w:t>
        </w:r>
        <w:r w:rsidR="007D1431" w:rsidRPr="002E3F4E">
          <w:rPr>
            <w:rStyle w:val="Hipervnculo"/>
            <w:rFonts w:ascii="Times New Roman" w:hAnsi="Times New Roman" w:cs="Times New Roman"/>
            <w:b/>
            <w:color w:val="000000" w:themeColor="text1"/>
            <w:sz w:val="24"/>
            <w:szCs w:val="24"/>
            <w:u w:val="none"/>
          </w:rPr>
          <w:t xml:space="preserve">medidas nacionales de aplicación para la asignación gratuita transitoria de </w:t>
        </w:r>
        <w:r w:rsidR="007D1431" w:rsidRPr="002E3F4E">
          <w:rPr>
            <w:rStyle w:val="Hipervnculo"/>
            <w:rFonts w:ascii="Times New Roman" w:hAnsi="Times New Roman" w:cs="Times New Roman"/>
            <w:b/>
            <w:color w:val="000000" w:themeColor="text1"/>
            <w:sz w:val="24"/>
            <w:szCs w:val="24"/>
            <w:u w:val="none"/>
          </w:rPr>
          <w:lastRenderedPageBreak/>
          <w:t>derechos de emisión de gases de efecto invernadero</w:t>
        </w:r>
        <w:r w:rsidR="007D1431" w:rsidRPr="002E3F4E">
          <w:rPr>
            <w:rStyle w:val="Hipervnculo"/>
            <w:rFonts w:ascii="Times New Roman" w:hAnsi="Times New Roman" w:cs="Times New Roman"/>
            <w:color w:val="000000" w:themeColor="text1"/>
            <w:sz w:val="24"/>
            <w:szCs w:val="24"/>
            <w:u w:val="none"/>
          </w:rPr>
          <w:t xml:space="preserve"> con arreglo al artículo 11, apartado 3, de la Directiva 2003/87/CE del Parlamento Europeo y del Consejo [notificada con el número C(2021) 1215]. DOUE 26/02/2021.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31. </w:t>
      </w:r>
      <w:hyperlink r:id="rId38" w:history="1">
        <w:r w:rsidR="007D1431" w:rsidRPr="002E3F4E">
          <w:rPr>
            <w:rStyle w:val="Hipervnculo"/>
            <w:rFonts w:ascii="Times New Roman" w:hAnsi="Times New Roman" w:cs="Times New Roman"/>
            <w:b/>
            <w:color w:val="000000" w:themeColor="text1"/>
            <w:sz w:val="24"/>
            <w:szCs w:val="24"/>
            <w:u w:val="none"/>
          </w:rPr>
          <w:t>Reglamento de Ejecución (UE) 2021/392 de la Comisión de 4 de marzo de 2021</w:t>
        </w:r>
        <w:r w:rsidR="007D1431" w:rsidRPr="002E3F4E">
          <w:rPr>
            <w:rStyle w:val="Hipervnculo"/>
            <w:rFonts w:ascii="Times New Roman" w:hAnsi="Times New Roman" w:cs="Times New Roman"/>
            <w:color w:val="000000" w:themeColor="text1"/>
            <w:sz w:val="24"/>
            <w:szCs w:val="24"/>
            <w:u w:val="none"/>
          </w:rPr>
          <w:t xml:space="preserve"> relativo al </w:t>
        </w:r>
        <w:r w:rsidR="007D1431" w:rsidRPr="002E3F4E">
          <w:rPr>
            <w:rStyle w:val="Hipervnculo"/>
            <w:rFonts w:ascii="Times New Roman" w:hAnsi="Times New Roman" w:cs="Times New Roman"/>
            <w:b/>
            <w:color w:val="000000" w:themeColor="text1"/>
            <w:sz w:val="24"/>
            <w:szCs w:val="24"/>
            <w:u w:val="none"/>
          </w:rPr>
          <w:t>seguimiento y la notificación de los datos sobre las emisiones de CO2 de los turismos y los vehículos comerciales ligeros</w:t>
        </w:r>
        <w:r w:rsidR="007D1431" w:rsidRPr="002E3F4E">
          <w:rPr>
            <w:rStyle w:val="Hipervnculo"/>
            <w:rFonts w:ascii="Times New Roman" w:hAnsi="Times New Roman" w:cs="Times New Roman"/>
            <w:color w:val="000000" w:themeColor="text1"/>
            <w:sz w:val="24"/>
            <w:szCs w:val="24"/>
            <w:u w:val="none"/>
          </w:rPr>
          <w:t xml:space="preserve"> de conformidad con el Reglamento (UE) 2019/631 del Parlamento Europeo y del Consejo y por el que se derogan los Reglamentos de Ejecución (UE) nº 1014/2010, (UE) nº 293/2012, (UE) 2017/1152 y (UE) 2017/1153 de la Comisión. DOUE 05/03/2021.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32. </w:t>
      </w:r>
      <w:hyperlink r:id="rId39" w:history="1">
        <w:r w:rsidR="007D1431" w:rsidRPr="002E3F4E">
          <w:rPr>
            <w:rStyle w:val="Hipervnculo"/>
            <w:rFonts w:ascii="Times New Roman" w:hAnsi="Times New Roman" w:cs="Times New Roman"/>
            <w:b/>
            <w:color w:val="000000" w:themeColor="text1"/>
            <w:sz w:val="24"/>
            <w:szCs w:val="24"/>
            <w:u w:val="none"/>
          </w:rPr>
          <w:t>Reglamento de Ejecución (UE) 2021/447 de la Comisión de 12 de marzo de 2021</w:t>
        </w:r>
        <w:r w:rsidR="007D1431" w:rsidRPr="002E3F4E">
          <w:rPr>
            <w:rStyle w:val="Hipervnculo"/>
            <w:rFonts w:ascii="Times New Roman" w:hAnsi="Times New Roman" w:cs="Times New Roman"/>
            <w:color w:val="000000" w:themeColor="text1"/>
            <w:sz w:val="24"/>
            <w:szCs w:val="24"/>
            <w:u w:val="none"/>
          </w:rPr>
          <w:t xml:space="preserve"> por el que se determinan los valores revisados de los parámetros de referencia para la asignación gratuita de </w:t>
        </w:r>
        <w:r w:rsidR="007D1431" w:rsidRPr="002E3F4E">
          <w:rPr>
            <w:rStyle w:val="Hipervnculo"/>
            <w:rFonts w:ascii="Times New Roman" w:hAnsi="Times New Roman" w:cs="Times New Roman"/>
            <w:b/>
            <w:color w:val="000000" w:themeColor="text1"/>
            <w:sz w:val="24"/>
            <w:szCs w:val="24"/>
            <w:u w:val="none"/>
          </w:rPr>
          <w:t xml:space="preserve">derechos de emisión en el período comprendido entre 2021 y 2025 </w:t>
        </w:r>
        <w:r w:rsidR="007D1431" w:rsidRPr="002E3F4E">
          <w:rPr>
            <w:rStyle w:val="Hipervnculo"/>
            <w:rFonts w:ascii="Times New Roman" w:hAnsi="Times New Roman" w:cs="Times New Roman"/>
            <w:color w:val="000000" w:themeColor="text1"/>
            <w:sz w:val="24"/>
            <w:szCs w:val="24"/>
            <w:u w:val="none"/>
          </w:rPr>
          <w:t>con arreglo al artículo 10 bis, apartado 2, de la Directiva 2003/87/CE del Parlamento Europeo y del Consejo. DOUE 15/03/2021.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33. </w:t>
      </w:r>
      <w:hyperlink r:id="rId40" w:history="1">
        <w:r w:rsidR="007D1431" w:rsidRPr="002E3F4E">
          <w:rPr>
            <w:rStyle w:val="Hipervnculo"/>
            <w:rFonts w:ascii="Times New Roman" w:hAnsi="Times New Roman" w:cs="Times New Roman"/>
            <w:b/>
            <w:color w:val="000000" w:themeColor="text1"/>
            <w:sz w:val="24"/>
            <w:szCs w:val="24"/>
            <w:u w:val="none"/>
          </w:rPr>
          <w:t>Reglamento de Ejecución (UE) 2021/461 de la Comisión de 16 de marzo de 2021</w:t>
        </w:r>
        <w:r w:rsidR="007D1431" w:rsidRPr="002E3F4E">
          <w:rPr>
            <w:rStyle w:val="Hipervnculo"/>
            <w:rFonts w:ascii="Times New Roman" w:hAnsi="Times New Roman" w:cs="Times New Roman"/>
            <w:color w:val="000000" w:themeColor="text1"/>
            <w:sz w:val="24"/>
            <w:szCs w:val="24"/>
            <w:u w:val="none"/>
          </w:rPr>
          <w:t xml:space="preserve"> por el que se modifica el Reglamento (CE) nº 1235/2008 en lo que respecta a la fecha de</w:t>
        </w:r>
        <w:r w:rsidR="007D1431" w:rsidRPr="002E3F4E">
          <w:rPr>
            <w:rStyle w:val="Hipervnculo"/>
            <w:rFonts w:ascii="Times New Roman" w:hAnsi="Times New Roman" w:cs="Times New Roman"/>
            <w:b/>
            <w:color w:val="000000" w:themeColor="text1"/>
            <w:sz w:val="24"/>
            <w:szCs w:val="24"/>
            <w:u w:val="none"/>
          </w:rPr>
          <w:t xml:space="preserve"> recepción de las solicitudes de reconocimiento de autoridades y organismos de control a efectos de la equivalencia en virtud de los regímenes de importación de productos ecológicos</w:t>
        </w:r>
        <w:r w:rsidR="007D1431" w:rsidRPr="002E3F4E">
          <w:rPr>
            <w:rStyle w:val="Hipervnculo"/>
            <w:rFonts w:ascii="Times New Roman" w:hAnsi="Times New Roman" w:cs="Times New Roman"/>
            <w:color w:val="000000" w:themeColor="text1"/>
            <w:sz w:val="24"/>
            <w:szCs w:val="24"/>
            <w:u w:val="none"/>
          </w:rPr>
          <w:t xml:space="preserve"> basados en el Reglamento (CE) nº 834/2007 del Consejo. DOUE 17/03/2021.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34. </w:t>
      </w:r>
      <w:hyperlink r:id="rId41" w:history="1">
        <w:r w:rsidR="007D1431" w:rsidRPr="002E3F4E">
          <w:rPr>
            <w:rStyle w:val="Hipervnculo"/>
            <w:rFonts w:ascii="Times New Roman" w:hAnsi="Times New Roman" w:cs="Times New Roman"/>
            <w:b/>
            <w:color w:val="000000" w:themeColor="text1"/>
            <w:sz w:val="24"/>
            <w:szCs w:val="24"/>
            <w:u w:val="none"/>
          </w:rPr>
          <w:t>Reglamento de Ejecución (UE) 2021/464 de la Comisión de 17 de marzo de 2021</w:t>
        </w:r>
        <w:r w:rsidR="007D1431" w:rsidRPr="002E3F4E">
          <w:rPr>
            <w:rStyle w:val="Hipervnculo"/>
            <w:rFonts w:ascii="Times New Roman" w:hAnsi="Times New Roman" w:cs="Times New Roman"/>
            <w:color w:val="000000" w:themeColor="text1"/>
            <w:sz w:val="24"/>
            <w:szCs w:val="24"/>
            <w:u w:val="none"/>
          </w:rPr>
          <w:t xml:space="preserve"> sobre la </w:t>
        </w:r>
        <w:r w:rsidR="007D1431" w:rsidRPr="002E3F4E">
          <w:rPr>
            <w:rStyle w:val="Hipervnculo"/>
            <w:rFonts w:ascii="Times New Roman" w:hAnsi="Times New Roman" w:cs="Times New Roman"/>
            <w:b/>
            <w:color w:val="000000" w:themeColor="text1"/>
            <w:sz w:val="24"/>
            <w:szCs w:val="24"/>
            <w:u w:val="none"/>
          </w:rPr>
          <w:t xml:space="preserve">no aprobación de la sustancia </w:t>
        </w:r>
        <w:proofErr w:type="spellStart"/>
        <w:r w:rsidR="007D1431" w:rsidRPr="002E3F4E">
          <w:rPr>
            <w:rStyle w:val="Hipervnculo"/>
            <w:rFonts w:ascii="Times New Roman" w:hAnsi="Times New Roman" w:cs="Times New Roman"/>
            <w:b/>
            <w:color w:val="000000" w:themeColor="text1"/>
            <w:sz w:val="24"/>
            <w:szCs w:val="24"/>
            <w:u w:val="none"/>
          </w:rPr>
          <w:t>Capsicum</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annuum</w:t>
        </w:r>
        <w:proofErr w:type="spellEnd"/>
        <w:r w:rsidR="007D1431" w:rsidRPr="002E3F4E">
          <w:rPr>
            <w:rStyle w:val="Hipervnculo"/>
            <w:rFonts w:ascii="Times New Roman" w:hAnsi="Times New Roman" w:cs="Times New Roman"/>
            <w:b/>
            <w:color w:val="000000" w:themeColor="text1"/>
            <w:sz w:val="24"/>
            <w:szCs w:val="24"/>
            <w:u w:val="none"/>
          </w:rPr>
          <w:t xml:space="preserve"> L. </w:t>
        </w:r>
        <w:proofErr w:type="spellStart"/>
        <w:r w:rsidR="007D1431" w:rsidRPr="002E3F4E">
          <w:rPr>
            <w:rStyle w:val="Hipervnculo"/>
            <w:rFonts w:ascii="Times New Roman" w:hAnsi="Times New Roman" w:cs="Times New Roman"/>
            <w:b/>
            <w:color w:val="000000" w:themeColor="text1"/>
            <w:sz w:val="24"/>
            <w:szCs w:val="24"/>
            <w:u w:val="none"/>
          </w:rPr>
          <w:t>var</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annuum</w:t>
        </w:r>
        <w:proofErr w:type="spellEnd"/>
        <w:r w:rsidR="007D1431" w:rsidRPr="002E3F4E">
          <w:rPr>
            <w:rStyle w:val="Hipervnculo"/>
            <w:rFonts w:ascii="Times New Roman" w:hAnsi="Times New Roman" w:cs="Times New Roman"/>
            <w:b/>
            <w:color w:val="000000" w:themeColor="text1"/>
            <w:sz w:val="24"/>
            <w:szCs w:val="24"/>
            <w:u w:val="none"/>
          </w:rPr>
          <w:t xml:space="preserve">, grupo </w:t>
        </w:r>
        <w:proofErr w:type="spellStart"/>
        <w:r w:rsidR="007D1431" w:rsidRPr="002E3F4E">
          <w:rPr>
            <w:rStyle w:val="Hipervnculo"/>
            <w:rFonts w:ascii="Times New Roman" w:hAnsi="Times New Roman" w:cs="Times New Roman"/>
            <w:b/>
            <w:color w:val="000000" w:themeColor="text1"/>
            <w:sz w:val="24"/>
            <w:szCs w:val="24"/>
            <w:u w:val="none"/>
          </w:rPr>
          <w:t>longum</w:t>
        </w:r>
        <w:proofErr w:type="spellEnd"/>
        <w:r w:rsidR="007D1431" w:rsidRPr="002E3F4E">
          <w:rPr>
            <w:rStyle w:val="Hipervnculo"/>
            <w:rFonts w:ascii="Times New Roman" w:hAnsi="Times New Roman" w:cs="Times New Roman"/>
            <w:b/>
            <w:color w:val="000000" w:themeColor="text1"/>
            <w:sz w:val="24"/>
            <w:szCs w:val="24"/>
            <w:u w:val="none"/>
          </w:rPr>
          <w:t>, extracto de cayena como sustancia básica</w:t>
        </w:r>
        <w:r w:rsidR="007D1431" w:rsidRPr="002E3F4E">
          <w:rPr>
            <w:rStyle w:val="Hipervnculo"/>
            <w:rFonts w:ascii="Times New Roman" w:hAnsi="Times New Roman" w:cs="Times New Roman"/>
            <w:color w:val="000000" w:themeColor="text1"/>
            <w:sz w:val="24"/>
            <w:szCs w:val="24"/>
            <w:u w:val="none"/>
          </w:rPr>
          <w:t xml:space="preserve"> de conformidad con el Reglamento (CE) nº 1107/2009 del Parlamento Europeo y del Consejo, relativo a la comercialización de productos fitosanitarios. BOE 18/03/2021.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35. </w:t>
      </w:r>
      <w:hyperlink r:id="rId42" w:history="1">
        <w:r w:rsidR="007D1431" w:rsidRPr="002E3F4E">
          <w:rPr>
            <w:rStyle w:val="Hipervnculo"/>
            <w:rFonts w:ascii="Times New Roman" w:hAnsi="Times New Roman" w:cs="Times New Roman"/>
            <w:b/>
            <w:color w:val="000000" w:themeColor="text1"/>
            <w:sz w:val="24"/>
            <w:szCs w:val="24"/>
            <w:u w:val="none"/>
          </w:rPr>
          <w:t xml:space="preserve">Recomendación (UE) 2021/472 de la Comisión de 17 de marzo de 2021 </w:t>
        </w:r>
        <w:r w:rsidR="007D1431" w:rsidRPr="002E3F4E">
          <w:rPr>
            <w:rStyle w:val="Hipervnculo"/>
            <w:rFonts w:ascii="Times New Roman" w:hAnsi="Times New Roman" w:cs="Times New Roman"/>
            <w:color w:val="000000" w:themeColor="text1"/>
            <w:sz w:val="24"/>
            <w:szCs w:val="24"/>
            <w:u w:val="none"/>
          </w:rPr>
          <w:t xml:space="preserve">sobre un enfoque común para establecer una </w:t>
        </w:r>
        <w:r w:rsidR="007D1431" w:rsidRPr="002E3F4E">
          <w:rPr>
            <w:rStyle w:val="Hipervnculo"/>
            <w:rFonts w:ascii="Times New Roman" w:hAnsi="Times New Roman" w:cs="Times New Roman"/>
            <w:b/>
            <w:color w:val="000000" w:themeColor="text1"/>
            <w:sz w:val="24"/>
            <w:szCs w:val="24"/>
            <w:u w:val="none"/>
          </w:rPr>
          <w:t>vigilancia sistemática del SARS-CoV-2 y sus variantes en las aguas residuales de la UE.</w:t>
        </w:r>
        <w:r w:rsidR="007D1431" w:rsidRPr="002E3F4E">
          <w:rPr>
            <w:rStyle w:val="Hipervnculo"/>
            <w:rFonts w:ascii="Times New Roman" w:hAnsi="Times New Roman" w:cs="Times New Roman"/>
            <w:color w:val="000000" w:themeColor="text1"/>
            <w:sz w:val="24"/>
            <w:szCs w:val="24"/>
            <w:u w:val="none"/>
          </w:rPr>
          <w:t xml:space="preserve"> DOUE 19/03/2021.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36. </w:t>
      </w:r>
      <w:hyperlink r:id="rId43" w:history="1">
        <w:r w:rsidR="007D1431" w:rsidRPr="002E3F4E">
          <w:rPr>
            <w:rStyle w:val="Hipervnculo"/>
            <w:rFonts w:ascii="Times New Roman" w:hAnsi="Times New Roman" w:cs="Times New Roman"/>
            <w:b/>
            <w:color w:val="000000" w:themeColor="text1"/>
            <w:sz w:val="24"/>
            <w:szCs w:val="24"/>
            <w:u w:val="none"/>
          </w:rPr>
          <w:t>Decisión (UE) 2021/476 de la Comisión de 16 de marzo de 2021</w:t>
        </w:r>
        <w:r w:rsidR="007D1431" w:rsidRPr="002E3F4E">
          <w:rPr>
            <w:rStyle w:val="Hipervnculo"/>
            <w:rFonts w:ascii="Times New Roman" w:hAnsi="Times New Roman" w:cs="Times New Roman"/>
            <w:color w:val="000000" w:themeColor="text1"/>
            <w:sz w:val="24"/>
            <w:szCs w:val="24"/>
            <w:u w:val="none"/>
          </w:rPr>
          <w:t xml:space="preserve"> por la que se establecen los criterios para la </w:t>
        </w:r>
        <w:r w:rsidR="007D1431" w:rsidRPr="002E3F4E">
          <w:rPr>
            <w:rStyle w:val="Hipervnculo"/>
            <w:rFonts w:ascii="Times New Roman" w:hAnsi="Times New Roman" w:cs="Times New Roman"/>
            <w:b/>
            <w:color w:val="000000" w:themeColor="text1"/>
            <w:sz w:val="24"/>
            <w:szCs w:val="24"/>
            <w:u w:val="none"/>
          </w:rPr>
          <w:t>concesión de la etiqueta ecológica de la UE</w:t>
        </w:r>
        <w:r w:rsidR="007D1431" w:rsidRPr="002E3F4E">
          <w:rPr>
            <w:rStyle w:val="Hipervnculo"/>
            <w:rFonts w:ascii="Times New Roman" w:hAnsi="Times New Roman" w:cs="Times New Roman"/>
            <w:color w:val="000000" w:themeColor="text1"/>
            <w:sz w:val="24"/>
            <w:szCs w:val="24"/>
            <w:u w:val="none"/>
          </w:rPr>
          <w:t xml:space="preserve"> a revestimientos rígidos [notificada con el número C(2021) 1579]. DOUE 22/03/2021.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37. </w:t>
      </w:r>
      <w:hyperlink r:id="rId44" w:history="1">
        <w:r w:rsidR="007D1431" w:rsidRPr="002E3F4E">
          <w:rPr>
            <w:rStyle w:val="Hipervnculo"/>
            <w:rFonts w:ascii="Times New Roman" w:hAnsi="Times New Roman" w:cs="Times New Roman"/>
            <w:b/>
            <w:color w:val="000000" w:themeColor="text1"/>
            <w:sz w:val="24"/>
            <w:szCs w:val="24"/>
            <w:u w:val="none"/>
          </w:rPr>
          <w:t>Decisión de Ejecución (UE) 2021/488 de la Comisión de 22 de marzo de 2021</w:t>
        </w:r>
        <w:r w:rsidR="007D1431" w:rsidRPr="002E3F4E">
          <w:rPr>
            <w:rStyle w:val="Hipervnculo"/>
            <w:rFonts w:ascii="Times New Roman" w:hAnsi="Times New Roman" w:cs="Times New Roman"/>
            <w:color w:val="000000" w:themeColor="text1"/>
            <w:sz w:val="24"/>
            <w:szCs w:val="24"/>
            <w:u w:val="none"/>
          </w:rPr>
          <w:t xml:space="preserve"> por la que se modifican las Decisiones de Ejecución (UE) 2020/174 y (UE) 2020/1167 en lo que respecta a la </w:t>
        </w:r>
        <w:r w:rsidR="007D1431" w:rsidRPr="002E3F4E">
          <w:rPr>
            <w:rStyle w:val="Hipervnculo"/>
            <w:rFonts w:ascii="Times New Roman" w:hAnsi="Times New Roman" w:cs="Times New Roman"/>
            <w:b/>
            <w:color w:val="000000" w:themeColor="text1"/>
            <w:sz w:val="24"/>
            <w:szCs w:val="24"/>
            <w:u w:val="none"/>
          </w:rPr>
          <w:t xml:space="preserve">utilización de las tecnologías innovadoras aprobadas en determinados turismos y vehículos comerciales ligeros </w:t>
        </w:r>
        <w:r w:rsidR="007D1431" w:rsidRPr="002E3F4E">
          <w:rPr>
            <w:rStyle w:val="Hipervnculo"/>
            <w:rFonts w:ascii="Times New Roman" w:hAnsi="Times New Roman" w:cs="Times New Roman"/>
            <w:color w:val="000000" w:themeColor="text1"/>
            <w:sz w:val="24"/>
            <w:szCs w:val="24"/>
            <w:u w:val="none"/>
          </w:rPr>
          <w:t>que pueden funcionar con gas licuado de petróleo, gas natural comprimido y E85. DOUE 23/03/2021.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38. </w:t>
      </w:r>
      <w:hyperlink r:id="rId45" w:history="1">
        <w:r w:rsidR="007D1431" w:rsidRPr="002E3F4E">
          <w:rPr>
            <w:rStyle w:val="Hipervnculo"/>
            <w:rFonts w:ascii="Times New Roman" w:hAnsi="Times New Roman" w:cs="Times New Roman"/>
            <w:b/>
            <w:color w:val="000000" w:themeColor="text1"/>
            <w:sz w:val="24"/>
            <w:szCs w:val="24"/>
            <w:u w:val="none"/>
          </w:rPr>
          <w:t xml:space="preserve">Decisión (UE) 2021/537 del Parlamento Europeo y del Consejo de 24 de marzo de 2021 </w:t>
        </w:r>
        <w:r w:rsidR="007D1431" w:rsidRPr="002E3F4E">
          <w:rPr>
            <w:rStyle w:val="Hipervnculo"/>
            <w:rFonts w:ascii="Times New Roman" w:hAnsi="Times New Roman" w:cs="Times New Roman"/>
            <w:color w:val="000000" w:themeColor="text1"/>
            <w:sz w:val="24"/>
            <w:szCs w:val="24"/>
            <w:u w:val="none"/>
          </w:rPr>
          <w:t xml:space="preserve">por la que se modifican las Decisiones 2003/17/CE y 2005/834/CE del Consejo en lo que respecta a la </w:t>
        </w:r>
        <w:r w:rsidR="007D1431" w:rsidRPr="002E3F4E">
          <w:rPr>
            <w:rStyle w:val="Hipervnculo"/>
            <w:rFonts w:ascii="Times New Roman" w:hAnsi="Times New Roman" w:cs="Times New Roman"/>
            <w:b/>
            <w:color w:val="000000" w:themeColor="text1"/>
            <w:sz w:val="24"/>
            <w:szCs w:val="24"/>
            <w:u w:val="none"/>
          </w:rPr>
          <w:t>equivalencia de las inspecciones sobre el terreno y a la equivalencia de los controles de las selecciones conservadoras de las especies de plantas agrícolas que se llevan a cabo en el Reino Unido</w:t>
        </w:r>
        <w:r w:rsidR="007D1431" w:rsidRPr="002E3F4E">
          <w:rPr>
            <w:rStyle w:val="Hipervnculo"/>
            <w:rFonts w:ascii="Times New Roman" w:hAnsi="Times New Roman" w:cs="Times New Roman"/>
            <w:color w:val="000000" w:themeColor="text1"/>
            <w:sz w:val="24"/>
            <w:szCs w:val="24"/>
            <w:u w:val="none"/>
          </w:rPr>
          <w:t>. DOUE 29/03/2021.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lastRenderedPageBreak/>
        <w:t xml:space="preserve">39. </w:t>
      </w:r>
      <w:hyperlink r:id="rId46" w:history="1">
        <w:r w:rsidR="007D1431" w:rsidRPr="002E3F4E">
          <w:rPr>
            <w:rStyle w:val="Hipervnculo"/>
            <w:rFonts w:ascii="Times New Roman" w:hAnsi="Times New Roman" w:cs="Times New Roman"/>
            <w:b/>
            <w:color w:val="000000" w:themeColor="text1"/>
            <w:sz w:val="24"/>
            <w:szCs w:val="24"/>
            <w:u w:val="none"/>
          </w:rPr>
          <w:t xml:space="preserve">Decisión (UE) 2021/536 del Parlamento Europeo y del Consejo de 24 de marzo de 2021 </w:t>
        </w:r>
        <w:r w:rsidR="007D1431" w:rsidRPr="002E3F4E">
          <w:rPr>
            <w:rStyle w:val="Hipervnculo"/>
            <w:rFonts w:ascii="Times New Roman" w:hAnsi="Times New Roman" w:cs="Times New Roman"/>
            <w:color w:val="000000" w:themeColor="text1"/>
            <w:sz w:val="24"/>
            <w:szCs w:val="24"/>
            <w:u w:val="none"/>
          </w:rPr>
          <w:t xml:space="preserve">por la que se modifica la Decisión 2008/971/CE del Consejo en lo que respecta a la </w:t>
        </w:r>
        <w:r w:rsidR="007D1431" w:rsidRPr="002E3F4E">
          <w:rPr>
            <w:rStyle w:val="Hipervnculo"/>
            <w:rFonts w:ascii="Times New Roman" w:hAnsi="Times New Roman" w:cs="Times New Roman"/>
            <w:b/>
            <w:color w:val="000000" w:themeColor="text1"/>
            <w:sz w:val="24"/>
            <w:szCs w:val="24"/>
            <w:u w:val="none"/>
          </w:rPr>
          <w:t>equivalencia de los materiales forestales de reproducción producidos en el Reino Unido.</w:t>
        </w:r>
        <w:r w:rsidR="007D1431" w:rsidRPr="002E3F4E">
          <w:rPr>
            <w:rStyle w:val="Hipervnculo"/>
            <w:rFonts w:ascii="Times New Roman" w:hAnsi="Times New Roman" w:cs="Times New Roman"/>
            <w:color w:val="000000" w:themeColor="text1"/>
            <w:sz w:val="24"/>
            <w:szCs w:val="24"/>
            <w:u w:val="none"/>
          </w:rPr>
          <w:t xml:space="preserve"> DOUE 29/03/2021.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40. </w:t>
      </w:r>
      <w:hyperlink r:id="rId47" w:history="1">
        <w:r w:rsidR="007D1431" w:rsidRPr="002E3F4E">
          <w:rPr>
            <w:rStyle w:val="Hipervnculo"/>
            <w:rFonts w:ascii="Times New Roman" w:hAnsi="Times New Roman" w:cs="Times New Roman"/>
            <w:b/>
            <w:color w:val="000000" w:themeColor="text1"/>
            <w:sz w:val="24"/>
            <w:szCs w:val="24"/>
            <w:u w:val="none"/>
          </w:rPr>
          <w:t>Comunicación de la Comisión Directrices por las que se proporciona un concepto común del término «daño medioambiental»</w:t>
        </w:r>
        <w:r w:rsidR="007D1431" w:rsidRPr="002E3F4E">
          <w:rPr>
            <w:rStyle w:val="Hipervnculo"/>
            <w:rFonts w:ascii="Times New Roman" w:hAnsi="Times New Roman" w:cs="Times New Roman"/>
            <w:color w:val="000000" w:themeColor="text1"/>
            <w:sz w:val="24"/>
            <w:szCs w:val="24"/>
            <w:u w:val="none"/>
          </w:rPr>
          <w:t xml:space="preserve"> tal como se define en el artículo 2 de la Directiva 2004/35/CE del Parlamento Europeo y del Consejo sobre responsabilidad medioambiental en relación con la prevención y reparación de daños medioambientales. DOUE 07/04/2021.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41. </w:t>
      </w:r>
      <w:hyperlink r:id="rId48" w:history="1">
        <w:r w:rsidR="007D1431" w:rsidRPr="002E3F4E">
          <w:rPr>
            <w:rStyle w:val="Hipervnculo"/>
            <w:rFonts w:ascii="Times New Roman" w:hAnsi="Times New Roman" w:cs="Times New Roman"/>
            <w:b/>
            <w:color w:val="000000" w:themeColor="text1"/>
            <w:sz w:val="24"/>
            <w:szCs w:val="24"/>
            <w:u w:val="none"/>
          </w:rPr>
          <w:t>Reglamento (UE) 2021/590 de la Comisión de 12 de abril de 2021</w:t>
        </w:r>
        <w:r w:rsidR="007D1431" w:rsidRPr="002E3F4E">
          <w:rPr>
            <w:rStyle w:val="Hipervnculo"/>
            <w:rFonts w:ascii="Times New Roman" w:hAnsi="Times New Roman" w:cs="Times New Roman"/>
            <w:color w:val="000000" w:themeColor="text1"/>
            <w:sz w:val="24"/>
            <w:szCs w:val="24"/>
            <w:u w:val="none"/>
          </w:rPr>
          <w:t xml:space="preserve"> por el que modifican los anexos II y IV del Reglamento (CE) nº 396/2005 del Parlamento Europeo y del Consejo por lo que respecta a los </w:t>
        </w:r>
        <w:r w:rsidR="007D1431" w:rsidRPr="002E3F4E">
          <w:rPr>
            <w:rStyle w:val="Hipervnculo"/>
            <w:rFonts w:ascii="Times New Roman" w:hAnsi="Times New Roman" w:cs="Times New Roman"/>
            <w:b/>
            <w:color w:val="000000" w:themeColor="text1"/>
            <w:sz w:val="24"/>
            <w:szCs w:val="24"/>
            <w:u w:val="none"/>
          </w:rPr>
          <w:t xml:space="preserve">límites máximos de residuos de </w:t>
        </w:r>
        <w:proofErr w:type="spellStart"/>
        <w:r w:rsidR="007D1431" w:rsidRPr="002E3F4E">
          <w:rPr>
            <w:rStyle w:val="Hipervnculo"/>
            <w:rFonts w:ascii="Times New Roman" w:hAnsi="Times New Roman" w:cs="Times New Roman"/>
            <w:b/>
            <w:color w:val="000000" w:themeColor="text1"/>
            <w:sz w:val="24"/>
            <w:szCs w:val="24"/>
            <w:u w:val="none"/>
          </w:rPr>
          <w:t>aclonifeno</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boscalida</w:t>
        </w:r>
        <w:proofErr w:type="spellEnd"/>
        <w:r w:rsidR="007D1431" w:rsidRPr="002E3F4E">
          <w:rPr>
            <w:rStyle w:val="Hipervnculo"/>
            <w:rFonts w:ascii="Times New Roman" w:hAnsi="Times New Roman" w:cs="Times New Roman"/>
            <w:b/>
            <w:color w:val="000000" w:themeColor="text1"/>
            <w:sz w:val="24"/>
            <w:szCs w:val="24"/>
            <w:u w:val="none"/>
          </w:rPr>
          <w:t xml:space="preserve">, leche de vaca, </w:t>
        </w:r>
        <w:proofErr w:type="spellStart"/>
        <w:r w:rsidR="007D1431" w:rsidRPr="002E3F4E">
          <w:rPr>
            <w:rStyle w:val="Hipervnculo"/>
            <w:rFonts w:ascii="Times New Roman" w:hAnsi="Times New Roman" w:cs="Times New Roman"/>
            <w:b/>
            <w:color w:val="000000" w:themeColor="text1"/>
            <w:sz w:val="24"/>
            <w:szCs w:val="24"/>
            <w:u w:val="none"/>
          </w:rPr>
          <w:t>etofenprox</w:t>
        </w:r>
        <w:proofErr w:type="spellEnd"/>
        <w:r w:rsidR="007D1431" w:rsidRPr="002E3F4E">
          <w:rPr>
            <w:rStyle w:val="Hipervnculo"/>
            <w:rFonts w:ascii="Times New Roman" w:hAnsi="Times New Roman" w:cs="Times New Roman"/>
            <w:b/>
            <w:color w:val="000000" w:themeColor="text1"/>
            <w:sz w:val="24"/>
            <w:szCs w:val="24"/>
            <w:u w:val="none"/>
          </w:rPr>
          <w:t>, pirofosfato férrico, L-cisteína, lambda-</w:t>
        </w:r>
        <w:proofErr w:type="spellStart"/>
        <w:r w:rsidR="007D1431" w:rsidRPr="002E3F4E">
          <w:rPr>
            <w:rStyle w:val="Hipervnculo"/>
            <w:rFonts w:ascii="Times New Roman" w:hAnsi="Times New Roman" w:cs="Times New Roman"/>
            <w:b/>
            <w:color w:val="000000" w:themeColor="text1"/>
            <w:sz w:val="24"/>
            <w:szCs w:val="24"/>
            <w:u w:val="none"/>
          </w:rPr>
          <w:t>cihalotrina</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hidrazida</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maleica</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mefentrifluconazol</w:t>
        </w:r>
        <w:proofErr w:type="spellEnd"/>
        <w:r w:rsidR="007D1431" w:rsidRPr="002E3F4E">
          <w:rPr>
            <w:rStyle w:val="Hipervnculo"/>
            <w:rFonts w:ascii="Times New Roman" w:hAnsi="Times New Roman" w:cs="Times New Roman"/>
            <w:b/>
            <w:color w:val="000000" w:themeColor="text1"/>
            <w:sz w:val="24"/>
            <w:szCs w:val="24"/>
            <w:u w:val="none"/>
          </w:rPr>
          <w:t>, 5-nitroguayacolato de sodio, o-</w:t>
        </w:r>
        <w:proofErr w:type="spellStart"/>
        <w:r w:rsidR="007D1431" w:rsidRPr="002E3F4E">
          <w:rPr>
            <w:rStyle w:val="Hipervnculo"/>
            <w:rFonts w:ascii="Times New Roman" w:hAnsi="Times New Roman" w:cs="Times New Roman"/>
            <w:b/>
            <w:color w:val="000000" w:themeColor="text1"/>
            <w:sz w:val="24"/>
            <w:szCs w:val="24"/>
            <w:u w:val="none"/>
          </w:rPr>
          <w:t>nitrofenolato</w:t>
        </w:r>
        <w:proofErr w:type="spellEnd"/>
        <w:r w:rsidR="007D1431" w:rsidRPr="002E3F4E">
          <w:rPr>
            <w:rStyle w:val="Hipervnculo"/>
            <w:rFonts w:ascii="Times New Roman" w:hAnsi="Times New Roman" w:cs="Times New Roman"/>
            <w:b/>
            <w:color w:val="000000" w:themeColor="text1"/>
            <w:sz w:val="24"/>
            <w:szCs w:val="24"/>
            <w:u w:val="none"/>
          </w:rPr>
          <w:t xml:space="preserve"> de sodio, p-</w:t>
        </w:r>
        <w:proofErr w:type="spellStart"/>
        <w:r w:rsidR="007D1431" w:rsidRPr="002E3F4E">
          <w:rPr>
            <w:rStyle w:val="Hipervnculo"/>
            <w:rFonts w:ascii="Times New Roman" w:hAnsi="Times New Roman" w:cs="Times New Roman"/>
            <w:b/>
            <w:color w:val="000000" w:themeColor="text1"/>
            <w:sz w:val="24"/>
            <w:szCs w:val="24"/>
            <w:u w:val="none"/>
          </w:rPr>
          <w:t>nitrofenolato</w:t>
        </w:r>
        <w:proofErr w:type="spellEnd"/>
        <w:r w:rsidR="007D1431" w:rsidRPr="002E3F4E">
          <w:rPr>
            <w:rStyle w:val="Hipervnculo"/>
            <w:rFonts w:ascii="Times New Roman" w:hAnsi="Times New Roman" w:cs="Times New Roman"/>
            <w:b/>
            <w:color w:val="000000" w:themeColor="text1"/>
            <w:sz w:val="24"/>
            <w:szCs w:val="24"/>
            <w:u w:val="none"/>
          </w:rPr>
          <w:t xml:space="preserve"> de sodio y </w:t>
        </w:r>
        <w:proofErr w:type="spellStart"/>
        <w:r w:rsidR="007D1431" w:rsidRPr="002E3F4E">
          <w:rPr>
            <w:rStyle w:val="Hipervnculo"/>
            <w:rFonts w:ascii="Times New Roman" w:hAnsi="Times New Roman" w:cs="Times New Roman"/>
            <w:b/>
            <w:color w:val="000000" w:themeColor="text1"/>
            <w:sz w:val="24"/>
            <w:szCs w:val="24"/>
            <w:u w:val="none"/>
          </w:rPr>
          <w:t>triclopir</w:t>
        </w:r>
        <w:proofErr w:type="spellEnd"/>
        <w:r w:rsidR="007D1431" w:rsidRPr="002E3F4E">
          <w:rPr>
            <w:rStyle w:val="Hipervnculo"/>
            <w:rFonts w:ascii="Times New Roman" w:hAnsi="Times New Roman" w:cs="Times New Roman"/>
            <w:color w:val="000000" w:themeColor="text1"/>
            <w:sz w:val="24"/>
            <w:szCs w:val="24"/>
            <w:u w:val="none"/>
          </w:rPr>
          <w:t xml:space="preserve"> en determinados productos. DOUE 13/04/2021.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42. </w:t>
      </w:r>
      <w:hyperlink r:id="rId49" w:history="1">
        <w:r w:rsidR="007D1431" w:rsidRPr="002E3F4E">
          <w:rPr>
            <w:rStyle w:val="Hipervnculo"/>
            <w:rFonts w:ascii="Times New Roman" w:hAnsi="Times New Roman" w:cs="Times New Roman"/>
            <w:b/>
            <w:color w:val="000000" w:themeColor="text1"/>
            <w:sz w:val="24"/>
            <w:szCs w:val="24"/>
            <w:u w:val="none"/>
          </w:rPr>
          <w:t>Corrección de errores de la Decisión de Ejecución (UE) 2021/488 de la Comisión, de 22 de marzo de 2021</w:t>
        </w:r>
        <w:r w:rsidR="007D1431" w:rsidRPr="002E3F4E">
          <w:rPr>
            <w:rStyle w:val="Hipervnculo"/>
            <w:rFonts w:ascii="Times New Roman" w:hAnsi="Times New Roman" w:cs="Times New Roman"/>
            <w:color w:val="000000" w:themeColor="text1"/>
            <w:sz w:val="24"/>
            <w:szCs w:val="24"/>
            <w:u w:val="none"/>
          </w:rPr>
          <w:t xml:space="preserve">, por la que se modifican las Decisiones de Ejecución (UE) 2020/174 y (UE) 2020/1167 en lo que respecta a la utilización de las </w:t>
        </w:r>
        <w:r w:rsidR="007D1431" w:rsidRPr="002E3F4E">
          <w:rPr>
            <w:rStyle w:val="Hipervnculo"/>
            <w:rFonts w:ascii="Times New Roman" w:hAnsi="Times New Roman" w:cs="Times New Roman"/>
            <w:b/>
            <w:color w:val="000000" w:themeColor="text1"/>
            <w:sz w:val="24"/>
            <w:szCs w:val="24"/>
            <w:u w:val="none"/>
          </w:rPr>
          <w:t>tecnologías innovadoras aprobadas en determinados turismos y vehículos comerciales ligeros</w:t>
        </w:r>
        <w:r w:rsidR="007D1431" w:rsidRPr="002E3F4E">
          <w:rPr>
            <w:rStyle w:val="Hipervnculo"/>
            <w:rFonts w:ascii="Times New Roman" w:hAnsi="Times New Roman" w:cs="Times New Roman"/>
            <w:color w:val="000000" w:themeColor="text1"/>
            <w:sz w:val="24"/>
            <w:szCs w:val="24"/>
            <w:u w:val="none"/>
          </w:rPr>
          <w:t xml:space="preserve"> que pueden funcionar con gas licuado de petróleo, gas natural comprimido y E85. DOUE 15/04/2021.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43. </w:t>
      </w:r>
      <w:hyperlink r:id="rId50" w:history="1">
        <w:r w:rsidR="007D1431" w:rsidRPr="002E3F4E">
          <w:rPr>
            <w:rStyle w:val="Hipervnculo"/>
            <w:rFonts w:ascii="Times New Roman" w:hAnsi="Times New Roman" w:cs="Times New Roman"/>
            <w:b/>
            <w:color w:val="000000" w:themeColor="text1"/>
            <w:sz w:val="24"/>
            <w:szCs w:val="24"/>
            <w:u w:val="none"/>
          </w:rPr>
          <w:t>Decisión del Órgano de Vigilancia de la AELC nº 156/20/COL, de 16 de diciembre de 2020</w:t>
        </w:r>
        <w:r w:rsidR="007D1431" w:rsidRPr="002E3F4E">
          <w:rPr>
            <w:rStyle w:val="Hipervnculo"/>
            <w:rFonts w:ascii="Times New Roman" w:hAnsi="Times New Roman" w:cs="Times New Roman"/>
            <w:color w:val="000000" w:themeColor="text1"/>
            <w:sz w:val="24"/>
            <w:szCs w:val="24"/>
            <w:u w:val="none"/>
          </w:rPr>
          <w:t xml:space="preserve">, por la que se adoptan las Directrices relativas a determinadas medidas de </w:t>
        </w:r>
        <w:r w:rsidR="007D1431" w:rsidRPr="002E3F4E">
          <w:rPr>
            <w:rStyle w:val="Hipervnculo"/>
            <w:rFonts w:ascii="Times New Roman" w:hAnsi="Times New Roman" w:cs="Times New Roman"/>
            <w:b/>
            <w:color w:val="000000" w:themeColor="text1"/>
            <w:sz w:val="24"/>
            <w:szCs w:val="24"/>
            <w:u w:val="none"/>
          </w:rPr>
          <w:t xml:space="preserve">ayuda estatal en el contexto del régimen de comercio de derechos de emisión de gases de efecto invernadero </w:t>
        </w:r>
        <w:r w:rsidR="007D1431" w:rsidRPr="002E3F4E">
          <w:rPr>
            <w:rStyle w:val="Hipervnculo"/>
            <w:rFonts w:ascii="Times New Roman" w:hAnsi="Times New Roman" w:cs="Times New Roman"/>
            <w:color w:val="000000" w:themeColor="text1"/>
            <w:sz w:val="24"/>
            <w:szCs w:val="24"/>
            <w:u w:val="none"/>
          </w:rPr>
          <w:t>después de 2021 [2021/604]. DOUE 15/04/2021.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44. </w:t>
      </w:r>
      <w:hyperlink r:id="rId51" w:history="1">
        <w:r w:rsidR="007D1431" w:rsidRPr="002E3F4E">
          <w:rPr>
            <w:rStyle w:val="Hipervnculo"/>
            <w:rFonts w:ascii="Times New Roman" w:hAnsi="Times New Roman" w:cs="Times New Roman"/>
            <w:b/>
            <w:color w:val="000000" w:themeColor="text1"/>
            <w:sz w:val="24"/>
            <w:szCs w:val="24"/>
            <w:u w:val="none"/>
          </w:rPr>
          <w:t xml:space="preserve">Reglamento (UE) 2021/618 de la Comisión, de 15 de abril de 2021, </w:t>
        </w:r>
        <w:r w:rsidR="007D1431" w:rsidRPr="002E3F4E">
          <w:rPr>
            <w:rStyle w:val="Hipervnculo"/>
            <w:rFonts w:ascii="Times New Roman" w:hAnsi="Times New Roman" w:cs="Times New Roman"/>
            <w:color w:val="000000" w:themeColor="text1"/>
            <w:sz w:val="24"/>
            <w:szCs w:val="24"/>
            <w:u w:val="none"/>
          </w:rPr>
          <w:t xml:space="preserve">que modifica los anexos II y III del Reglamento (CE) nº 396/2005 del Parlamento Europeo y del Consejo por lo que respecta a los </w:t>
        </w:r>
        <w:r w:rsidR="007D1431" w:rsidRPr="002E3F4E">
          <w:rPr>
            <w:rStyle w:val="Hipervnculo"/>
            <w:rFonts w:ascii="Times New Roman" w:hAnsi="Times New Roman" w:cs="Times New Roman"/>
            <w:b/>
            <w:color w:val="000000" w:themeColor="text1"/>
            <w:sz w:val="24"/>
            <w:szCs w:val="24"/>
            <w:u w:val="none"/>
          </w:rPr>
          <w:t xml:space="preserve">límites máximos de residuos de </w:t>
        </w:r>
        <w:proofErr w:type="spellStart"/>
        <w:r w:rsidR="007D1431" w:rsidRPr="002E3F4E">
          <w:rPr>
            <w:rStyle w:val="Hipervnculo"/>
            <w:rFonts w:ascii="Times New Roman" w:hAnsi="Times New Roman" w:cs="Times New Roman"/>
            <w:b/>
            <w:color w:val="000000" w:themeColor="text1"/>
            <w:sz w:val="24"/>
            <w:szCs w:val="24"/>
            <w:u w:val="none"/>
          </w:rPr>
          <w:t>diclofop</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fluopiram</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ipconazol</w:t>
        </w:r>
        <w:proofErr w:type="spellEnd"/>
        <w:r w:rsidR="007D1431" w:rsidRPr="002E3F4E">
          <w:rPr>
            <w:rStyle w:val="Hipervnculo"/>
            <w:rFonts w:ascii="Times New Roman" w:hAnsi="Times New Roman" w:cs="Times New Roman"/>
            <w:b/>
            <w:color w:val="000000" w:themeColor="text1"/>
            <w:sz w:val="24"/>
            <w:szCs w:val="24"/>
            <w:u w:val="none"/>
          </w:rPr>
          <w:t xml:space="preserve"> y </w:t>
        </w:r>
        <w:proofErr w:type="spellStart"/>
        <w:r w:rsidR="007D1431" w:rsidRPr="002E3F4E">
          <w:rPr>
            <w:rStyle w:val="Hipervnculo"/>
            <w:rFonts w:ascii="Times New Roman" w:hAnsi="Times New Roman" w:cs="Times New Roman"/>
            <w:b/>
            <w:color w:val="000000" w:themeColor="text1"/>
            <w:sz w:val="24"/>
            <w:szCs w:val="24"/>
            <w:u w:val="none"/>
          </w:rPr>
          <w:t>terbutilazina</w:t>
        </w:r>
        <w:proofErr w:type="spellEnd"/>
        <w:r w:rsidR="007D1431" w:rsidRPr="002E3F4E">
          <w:rPr>
            <w:rStyle w:val="Hipervnculo"/>
            <w:rFonts w:ascii="Times New Roman" w:hAnsi="Times New Roman" w:cs="Times New Roman"/>
            <w:b/>
            <w:color w:val="000000" w:themeColor="text1"/>
            <w:sz w:val="24"/>
            <w:szCs w:val="24"/>
            <w:u w:val="none"/>
          </w:rPr>
          <w:t xml:space="preserve"> en determinados productos</w:t>
        </w:r>
        <w:r w:rsidR="007D1431" w:rsidRPr="002E3F4E">
          <w:rPr>
            <w:rStyle w:val="Hipervnculo"/>
            <w:rFonts w:ascii="Times New Roman" w:hAnsi="Times New Roman" w:cs="Times New Roman"/>
            <w:color w:val="000000" w:themeColor="text1"/>
            <w:sz w:val="24"/>
            <w:szCs w:val="24"/>
            <w:u w:val="none"/>
          </w:rPr>
          <w:t>. DOUE 16/04/2021.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45. </w:t>
      </w:r>
      <w:hyperlink r:id="rId52" w:history="1">
        <w:r w:rsidR="007D1431" w:rsidRPr="002E3F4E">
          <w:rPr>
            <w:rStyle w:val="Hipervnculo"/>
            <w:rFonts w:ascii="Times New Roman" w:hAnsi="Times New Roman" w:cs="Times New Roman"/>
            <w:b/>
            <w:color w:val="000000" w:themeColor="text1"/>
            <w:sz w:val="24"/>
            <w:szCs w:val="24"/>
            <w:u w:val="none"/>
          </w:rPr>
          <w:t>Reglamento (UE) 2021/616 de la Comisión, de 13 de abril de 2021</w:t>
        </w:r>
        <w:r w:rsidR="007D1431" w:rsidRPr="002E3F4E">
          <w:rPr>
            <w:rStyle w:val="Hipervnculo"/>
            <w:rFonts w:ascii="Times New Roman" w:hAnsi="Times New Roman" w:cs="Times New Roman"/>
            <w:color w:val="000000" w:themeColor="text1"/>
            <w:sz w:val="24"/>
            <w:szCs w:val="24"/>
            <w:u w:val="none"/>
          </w:rPr>
          <w:t xml:space="preserve">, por el que se modifican los anexos II, III y V del Reglamento (CE) nº 396/2005 del Parlamento Europeo y del Consejo por lo que respecta a los </w:t>
        </w:r>
        <w:r w:rsidR="007D1431" w:rsidRPr="002E3F4E">
          <w:rPr>
            <w:rStyle w:val="Hipervnculo"/>
            <w:rFonts w:ascii="Times New Roman" w:hAnsi="Times New Roman" w:cs="Times New Roman"/>
            <w:b/>
            <w:color w:val="000000" w:themeColor="text1"/>
            <w:sz w:val="24"/>
            <w:szCs w:val="24"/>
            <w:u w:val="none"/>
          </w:rPr>
          <w:t xml:space="preserve">límites máximos de residuos de </w:t>
        </w:r>
        <w:proofErr w:type="spellStart"/>
        <w:r w:rsidR="007D1431" w:rsidRPr="002E3F4E">
          <w:rPr>
            <w:rStyle w:val="Hipervnculo"/>
            <w:rFonts w:ascii="Times New Roman" w:hAnsi="Times New Roman" w:cs="Times New Roman"/>
            <w:b/>
            <w:color w:val="000000" w:themeColor="text1"/>
            <w:sz w:val="24"/>
            <w:szCs w:val="24"/>
            <w:u w:val="none"/>
          </w:rPr>
          <w:t>benalaxil</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benalaxil</w:t>
        </w:r>
        <w:proofErr w:type="spellEnd"/>
        <w:r w:rsidR="007D1431" w:rsidRPr="002E3F4E">
          <w:rPr>
            <w:rStyle w:val="Hipervnculo"/>
            <w:rFonts w:ascii="Times New Roman" w:hAnsi="Times New Roman" w:cs="Times New Roman"/>
            <w:b/>
            <w:color w:val="000000" w:themeColor="text1"/>
            <w:sz w:val="24"/>
            <w:szCs w:val="24"/>
            <w:u w:val="none"/>
          </w:rPr>
          <w:t xml:space="preserve">-M, </w:t>
        </w:r>
        <w:proofErr w:type="spellStart"/>
        <w:r w:rsidR="007D1431" w:rsidRPr="002E3F4E">
          <w:rPr>
            <w:rStyle w:val="Hipervnculo"/>
            <w:rFonts w:ascii="Times New Roman" w:hAnsi="Times New Roman" w:cs="Times New Roman"/>
            <w:b/>
            <w:color w:val="000000" w:themeColor="text1"/>
            <w:sz w:val="24"/>
            <w:szCs w:val="24"/>
            <w:u w:val="none"/>
          </w:rPr>
          <w:t>diclobenilo</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fluopicolide</w:t>
        </w:r>
        <w:proofErr w:type="spellEnd"/>
        <w:r w:rsidR="007D1431" w:rsidRPr="002E3F4E">
          <w:rPr>
            <w:rStyle w:val="Hipervnculo"/>
            <w:rFonts w:ascii="Times New Roman" w:hAnsi="Times New Roman" w:cs="Times New Roman"/>
            <w:b/>
            <w:color w:val="000000" w:themeColor="text1"/>
            <w:sz w:val="24"/>
            <w:szCs w:val="24"/>
            <w:u w:val="none"/>
          </w:rPr>
          <w:t xml:space="preserve">, </w:t>
        </w:r>
        <w:proofErr w:type="spellStart"/>
        <w:r w:rsidR="007D1431" w:rsidRPr="002E3F4E">
          <w:rPr>
            <w:rStyle w:val="Hipervnculo"/>
            <w:rFonts w:ascii="Times New Roman" w:hAnsi="Times New Roman" w:cs="Times New Roman"/>
            <w:b/>
            <w:color w:val="000000" w:themeColor="text1"/>
            <w:sz w:val="24"/>
            <w:szCs w:val="24"/>
            <w:u w:val="none"/>
          </w:rPr>
          <w:t>proquinazid</w:t>
        </w:r>
        <w:proofErr w:type="spellEnd"/>
        <w:r w:rsidR="007D1431" w:rsidRPr="002E3F4E">
          <w:rPr>
            <w:rStyle w:val="Hipervnculo"/>
            <w:rFonts w:ascii="Times New Roman" w:hAnsi="Times New Roman" w:cs="Times New Roman"/>
            <w:b/>
            <w:color w:val="000000" w:themeColor="text1"/>
            <w:sz w:val="24"/>
            <w:szCs w:val="24"/>
            <w:u w:val="none"/>
          </w:rPr>
          <w:t xml:space="preserve"> y </w:t>
        </w:r>
        <w:proofErr w:type="spellStart"/>
        <w:r w:rsidR="007D1431" w:rsidRPr="002E3F4E">
          <w:rPr>
            <w:rStyle w:val="Hipervnculo"/>
            <w:rFonts w:ascii="Times New Roman" w:hAnsi="Times New Roman" w:cs="Times New Roman"/>
            <w:b/>
            <w:color w:val="000000" w:themeColor="text1"/>
            <w:sz w:val="24"/>
            <w:szCs w:val="24"/>
            <w:u w:val="none"/>
          </w:rPr>
          <w:t>piridalil</w:t>
        </w:r>
        <w:proofErr w:type="spellEnd"/>
        <w:r w:rsidR="007D1431" w:rsidRPr="002E3F4E">
          <w:rPr>
            <w:rStyle w:val="Hipervnculo"/>
            <w:rFonts w:ascii="Times New Roman" w:hAnsi="Times New Roman" w:cs="Times New Roman"/>
            <w:color w:val="000000" w:themeColor="text1"/>
            <w:sz w:val="24"/>
            <w:szCs w:val="24"/>
            <w:u w:val="none"/>
          </w:rPr>
          <w:t xml:space="preserve"> en determinados productos. DOUE 16/04/2021.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46. </w:t>
      </w:r>
      <w:hyperlink r:id="rId53" w:history="1">
        <w:r w:rsidR="007D1431" w:rsidRPr="002E3F4E">
          <w:rPr>
            <w:rStyle w:val="Hipervnculo"/>
            <w:rFonts w:ascii="Times New Roman" w:hAnsi="Times New Roman" w:cs="Times New Roman"/>
            <w:b/>
            <w:color w:val="000000" w:themeColor="text1"/>
            <w:sz w:val="24"/>
            <w:szCs w:val="24"/>
            <w:u w:val="none"/>
          </w:rPr>
          <w:t>Reglamento Delegado (UE) 2021/642 de la Comisión de 30 de octubre de 2020</w:t>
        </w:r>
        <w:r w:rsidR="007D1431" w:rsidRPr="002E3F4E">
          <w:rPr>
            <w:rStyle w:val="Hipervnculo"/>
            <w:rFonts w:ascii="Times New Roman" w:hAnsi="Times New Roman" w:cs="Times New Roman"/>
            <w:color w:val="000000" w:themeColor="text1"/>
            <w:sz w:val="24"/>
            <w:szCs w:val="24"/>
            <w:u w:val="none"/>
          </w:rPr>
          <w:t xml:space="preserve"> por el que se modifica el anexo III del Reglamento (UE) 2018/848 del Parlamento Europeo y del Consejo en lo que atañe a </w:t>
        </w:r>
        <w:r w:rsidR="007D1431" w:rsidRPr="002E3F4E">
          <w:rPr>
            <w:rStyle w:val="Hipervnculo"/>
            <w:rFonts w:ascii="Times New Roman" w:hAnsi="Times New Roman" w:cs="Times New Roman"/>
            <w:b/>
            <w:color w:val="000000" w:themeColor="text1"/>
            <w:sz w:val="24"/>
            <w:szCs w:val="24"/>
            <w:u w:val="none"/>
          </w:rPr>
          <w:t>determinadas informaciones que deben figurar en el etiquetado de los productos ecológicos.</w:t>
        </w:r>
        <w:r w:rsidR="007D1431" w:rsidRPr="002E3F4E">
          <w:rPr>
            <w:rStyle w:val="Hipervnculo"/>
            <w:rFonts w:ascii="Times New Roman" w:hAnsi="Times New Roman" w:cs="Times New Roman"/>
            <w:color w:val="000000" w:themeColor="text1"/>
            <w:sz w:val="24"/>
            <w:szCs w:val="24"/>
            <w:u w:val="none"/>
          </w:rPr>
          <w:t xml:space="preserve"> DOUE 20/04/2021.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47. </w:t>
      </w:r>
      <w:hyperlink r:id="rId54" w:history="1">
        <w:r w:rsidR="007D1431" w:rsidRPr="002E3F4E">
          <w:rPr>
            <w:rStyle w:val="Hipervnculo"/>
            <w:rFonts w:ascii="Times New Roman" w:hAnsi="Times New Roman" w:cs="Times New Roman"/>
            <w:b/>
            <w:color w:val="000000" w:themeColor="text1"/>
            <w:sz w:val="24"/>
            <w:szCs w:val="24"/>
            <w:u w:val="none"/>
          </w:rPr>
          <w:t>Reglamento (UE) 2021/663 de la Comisión de 22 de abril de 2021</w:t>
        </w:r>
        <w:r w:rsidR="007D1431" w:rsidRPr="002E3F4E">
          <w:rPr>
            <w:rStyle w:val="Hipervnculo"/>
            <w:rFonts w:ascii="Times New Roman" w:hAnsi="Times New Roman" w:cs="Times New Roman"/>
            <w:color w:val="000000" w:themeColor="text1"/>
            <w:sz w:val="24"/>
            <w:szCs w:val="24"/>
            <w:u w:val="none"/>
          </w:rPr>
          <w:t xml:space="preserve"> por el que se modifica el anexo III del Reglamento (CE) nº 396/2005 del Parlamento Europeo y </w:t>
        </w:r>
        <w:r w:rsidR="007D1431" w:rsidRPr="002E3F4E">
          <w:rPr>
            <w:rStyle w:val="Hipervnculo"/>
            <w:rFonts w:ascii="Times New Roman" w:hAnsi="Times New Roman" w:cs="Times New Roman"/>
            <w:color w:val="000000" w:themeColor="text1"/>
            <w:sz w:val="24"/>
            <w:szCs w:val="24"/>
            <w:u w:val="none"/>
          </w:rPr>
          <w:lastRenderedPageBreak/>
          <w:t xml:space="preserve">del Consejo por lo que respecta a los </w:t>
        </w:r>
        <w:r w:rsidR="007D1431" w:rsidRPr="002E3F4E">
          <w:rPr>
            <w:rStyle w:val="Hipervnculo"/>
            <w:rFonts w:ascii="Times New Roman" w:hAnsi="Times New Roman" w:cs="Times New Roman"/>
            <w:b/>
            <w:color w:val="000000" w:themeColor="text1"/>
            <w:sz w:val="24"/>
            <w:szCs w:val="24"/>
            <w:u w:val="none"/>
          </w:rPr>
          <w:t xml:space="preserve">límites máximos de residuos de </w:t>
        </w:r>
        <w:proofErr w:type="spellStart"/>
        <w:r w:rsidR="007D1431" w:rsidRPr="002E3F4E">
          <w:rPr>
            <w:rStyle w:val="Hipervnculo"/>
            <w:rFonts w:ascii="Times New Roman" w:hAnsi="Times New Roman" w:cs="Times New Roman"/>
            <w:b/>
            <w:color w:val="000000" w:themeColor="text1"/>
            <w:sz w:val="24"/>
            <w:szCs w:val="24"/>
            <w:u w:val="none"/>
          </w:rPr>
          <w:t>clordecona</w:t>
        </w:r>
        <w:proofErr w:type="spellEnd"/>
        <w:r w:rsidR="007D1431" w:rsidRPr="002E3F4E">
          <w:rPr>
            <w:rStyle w:val="Hipervnculo"/>
            <w:rFonts w:ascii="Times New Roman" w:hAnsi="Times New Roman" w:cs="Times New Roman"/>
            <w:b/>
            <w:color w:val="000000" w:themeColor="text1"/>
            <w:sz w:val="24"/>
            <w:szCs w:val="24"/>
            <w:u w:val="none"/>
          </w:rPr>
          <w:t xml:space="preserve"> en determinados productos</w:t>
        </w:r>
        <w:r w:rsidR="007D1431" w:rsidRPr="002E3F4E">
          <w:rPr>
            <w:rStyle w:val="Hipervnculo"/>
            <w:rFonts w:ascii="Times New Roman" w:hAnsi="Times New Roman" w:cs="Times New Roman"/>
            <w:color w:val="000000" w:themeColor="text1"/>
            <w:sz w:val="24"/>
            <w:szCs w:val="24"/>
            <w:u w:val="none"/>
          </w:rPr>
          <w:t>. DOUE 23/04/2021.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48. </w:t>
      </w:r>
      <w:hyperlink r:id="rId55" w:history="1">
        <w:r w:rsidR="007D1431" w:rsidRPr="002E3F4E">
          <w:rPr>
            <w:rStyle w:val="Hipervnculo"/>
            <w:rFonts w:ascii="Times New Roman" w:hAnsi="Times New Roman" w:cs="Times New Roman"/>
            <w:b/>
            <w:color w:val="000000" w:themeColor="text1"/>
            <w:sz w:val="24"/>
            <w:szCs w:val="24"/>
            <w:u w:val="none"/>
          </w:rPr>
          <w:t>Reglamento (UE) 2021/662 de la Comisión de 22 de abril de 2021</w:t>
        </w:r>
        <w:r w:rsidR="007D1431" w:rsidRPr="002E3F4E">
          <w:rPr>
            <w:rStyle w:val="Hipervnculo"/>
            <w:rFonts w:ascii="Times New Roman" w:hAnsi="Times New Roman" w:cs="Times New Roman"/>
            <w:color w:val="000000" w:themeColor="text1"/>
            <w:sz w:val="24"/>
            <w:szCs w:val="24"/>
            <w:u w:val="none"/>
          </w:rPr>
          <w:t xml:space="preserve"> por el que se modifica el Reglamento (CE) nº 748/2009 de la Comisión sobre la </w:t>
        </w:r>
        <w:r w:rsidR="007D1431" w:rsidRPr="002E3F4E">
          <w:rPr>
            <w:rStyle w:val="Hipervnculo"/>
            <w:rFonts w:ascii="Times New Roman" w:hAnsi="Times New Roman" w:cs="Times New Roman"/>
            <w:b/>
            <w:color w:val="000000" w:themeColor="text1"/>
            <w:sz w:val="24"/>
            <w:szCs w:val="24"/>
            <w:u w:val="none"/>
          </w:rPr>
          <w:t>lista de operadores de aeronaves que han realizado una actividad de aviación</w:t>
        </w:r>
        <w:r w:rsidR="007D1431" w:rsidRPr="002E3F4E">
          <w:rPr>
            <w:rStyle w:val="Hipervnculo"/>
            <w:rFonts w:ascii="Times New Roman" w:hAnsi="Times New Roman" w:cs="Times New Roman"/>
            <w:color w:val="000000" w:themeColor="text1"/>
            <w:sz w:val="24"/>
            <w:szCs w:val="24"/>
            <w:u w:val="none"/>
          </w:rPr>
          <w:t xml:space="preserve"> enumerada en el anexo I de la Directiva 2003/87/CE el 1 de enero de 2006 o a partir de esta fecha, en la que se especifica el Estado miembro responsable de la gestión de cada operador. DOUE 23/04/2021.</w:t>
        </w:r>
      </w:hyperlink>
    </w:p>
    <w:p w:rsidR="007D1431" w:rsidRPr="002E3F4E" w:rsidRDefault="00A105A7" w:rsidP="007D1431">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49. </w:t>
      </w:r>
      <w:hyperlink r:id="rId56" w:history="1">
        <w:r w:rsidR="007D1431" w:rsidRPr="002E3F4E">
          <w:rPr>
            <w:rStyle w:val="Hipervnculo"/>
            <w:rFonts w:ascii="Times New Roman" w:hAnsi="Times New Roman" w:cs="Times New Roman"/>
            <w:b/>
            <w:color w:val="000000" w:themeColor="text1"/>
            <w:sz w:val="24"/>
            <w:szCs w:val="24"/>
            <w:u w:val="none"/>
          </w:rPr>
          <w:t>Reglamento Delegado (UE) 2021/699 de la Comisión de 21 de diciembre de 2020</w:t>
        </w:r>
        <w:r w:rsidR="007D1431" w:rsidRPr="002E3F4E">
          <w:rPr>
            <w:rStyle w:val="Hipervnculo"/>
            <w:rFonts w:ascii="Times New Roman" w:hAnsi="Times New Roman" w:cs="Times New Roman"/>
            <w:color w:val="000000" w:themeColor="text1"/>
            <w:sz w:val="24"/>
            <w:szCs w:val="24"/>
            <w:u w:val="none"/>
          </w:rPr>
          <w:t xml:space="preserve"> por el que se modifica y corrige el Reglamento (UE) nº 748/2012 en lo que respecta a las </w:t>
        </w:r>
        <w:r w:rsidR="007D1431" w:rsidRPr="002E3F4E">
          <w:rPr>
            <w:rStyle w:val="Hipervnculo"/>
            <w:rFonts w:ascii="Times New Roman" w:hAnsi="Times New Roman" w:cs="Times New Roman"/>
            <w:b/>
            <w:color w:val="000000" w:themeColor="text1"/>
            <w:sz w:val="24"/>
            <w:szCs w:val="24"/>
            <w:u w:val="none"/>
          </w:rPr>
          <w:t>instrucciones para el mantenimiento de la aeronavegabilidad, la producción de componentes destinados a utilizarse durante el mantenimiento y la consideración de los aspectos relativos a las aeronaves envejecidas</w:t>
        </w:r>
        <w:r w:rsidR="007D1431" w:rsidRPr="002E3F4E">
          <w:rPr>
            <w:rStyle w:val="Hipervnculo"/>
            <w:rFonts w:ascii="Times New Roman" w:hAnsi="Times New Roman" w:cs="Times New Roman"/>
            <w:color w:val="000000" w:themeColor="text1"/>
            <w:sz w:val="24"/>
            <w:szCs w:val="24"/>
            <w:u w:val="none"/>
          </w:rPr>
          <w:t xml:space="preserve"> durante la certificación. DOUE 28/04/2021.</w:t>
        </w:r>
      </w:hyperlink>
    </w:p>
    <w:p w:rsidR="00B62959" w:rsidRPr="002E3F4E" w:rsidRDefault="00B62959" w:rsidP="00901541">
      <w:pPr>
        <w:spacing w:before="209"/>
        <w:ind w:right="-1"/>
        <w:rPr>
          <w:rFonts w:ascii="Times New Roman" w:hAnsi="Times New Roman" w:cs="Times New Roman"/>
          <w:sz w:val="24"/>
          <w:szCs w:val="24"/>
        </w:rPr>
      </w:pPr>
    </w:p>
    <w:p w:rsidR="00C1586D" w:rsidRPr="002E3F4E" w:rsidRDefault="00C1586D" w:rsidP="005E7396">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b/>
          <w:sz w:val="24"/>
          <w:szCs w:val="24"/>
        </w:rPr>
        <w:t>1.2. A</w:t>
      </w:r>
      <w:r w:rsidR="00195094" w:rsidRPr="002E3F4E">
        <w:rPr>
          <w:rFonts w:ascii="Times New Roman" w:hAnsi="Times New Roman" w:cs="Times New Roman"/>
          <w:b/>
          <w:sz w:val="24"/>
          <w:szCs w:val="24"/>
        </w:rPr>
        <w:t xml:space="preserve">MINISTRACIÓN </w:t>
      </w:r>
      <w:r w:rsidRPr="002E3F4E">
        <w:rPr>
          <w:rFonts w:ascii="Times New Roman" w:hAnsi="Times New Roman" w:cs="Times New Roman"/>
          <w:b/>
          <w:sz w:val="24"/>
          <w:szCs w:val="24"/>
        </w:rPr>
        <w:t>GE</w:t>
      </w:r>
      <w:r w:rsidR="00195094" w:rsidRPr="002E3F4E">
        <w:rPr>
          <w:rFonts w:ascii="Times New Roman" w:hAnsi="Times New Roman" w:cs="Times New Roman"/>
          <w:b/>
          <w:sz w:val="24"/>
          <w:szCs w:val="24"/>
        </w:rPr>
        <w:t>NERAL DEL ESTADO</w:t>
      </w:r>
      <w:r w:rsidRPr="002E3F4E">
        <w:rPr>
          <w:rFonts w:ascii="Times New Roman" w:hAnsi="Times New Roman" w:cs="Times New Roman"/>
          <w:b/>
          <w:sz w:val="24"/>
          <w:szCs w:val="24"/>
        </w:rPr>
        <w:t>.</w:t>
      </w:r>
      <w:r w:rsidRPr="002E3F4E">
        <w:rPr>
          <w:rFonts w:ascii="Times New Roman" w:hAnsi="Times New Roman" w:cs="Times New Roman"/>
          <w:sz w:val="24"/>
          <w:szCs w:val="24"/>
        </w:rPr>
        <w:t xml:space="preserve"> </w:t>
      </w:r>
    </w:p>
    <w:p w:rsidR="001C09A7" w:rsidRPr="002E3F4E" w:rsidRDefault="00C1586D" w:rsidP="005E7396">
      <w:pPr>
        <w:spacing w:before="240" w:after="120" w:line="240" w:lineRule="auto"/>
        <w:ind w:firstLine="709"/>
        <w:rPr>
          <w:rFonts w:ascii="Times New Roman" w:hAnsi="Times New Roman" w:cs="Times New Roman"/>
          <w:i/>
          <w:sz w:val="24"/>
          <w:szCs w:val="24"/>
        </w:rPr>
      </w:pPr>
      <w:r w:rsidRPr="002E3F4E">
        <w:rPr>
          <w:rFonts w:ascii="Times New Roman" w:hAnsi="Times New Roman" w:cs="Times New Roman"/>
          <w:i/>
          <w:sz w:val="24"/>
          <w:szCs w:val="24"/>
        </w:rPr>
        <w:t xml:space="preserve">1.2.1. Leyes y normas con rango de Ley. </w:t>
      </w:r>
    </w:p>
    <w:p w:rsidR="005146FF" w:rsidRDefault="005146FF" w:rsidP="005146FF">
      <w:pPr>
        <w:ind w:firstLine="708"/>
        <w:rPr>
          <w:rStyle w:val="Hipervnculo"/>
          <w:rFonts w:ascii="Times New Roman" w:hAnsi="Times New Roman" w:cs="Times New Roman"/>
          <w:color w:val="000000" w:themeColor="text1"/>
          <w:sz w:val="24"/>
          <w:szCs w:val="24"/>
          <w:u w:val="none"/>
          <w:lang w:val="en-GB"/>
        </w:rPr>
      </w:pPr>
      <w:r w:rsidRPr="002E3F4E">
        <w:rPr>
          <w:rFonts w:ascii="Times New Roman" w:hAnsi="Times New Roman" w:cs="Times New Roman"/>
          <w:sz w:val="24"/>
          <w:szCs w:val="24"/>
        </w:rPr>
        <w:t xml:space="preserve">1. </w:t>
      </w:r>
      <w:hyperlink r:id="rId57" w:history="1">
        <w:r w:rsidRPr="002E3F4E">
          <w:rPr>
            <w:rStyle w:val="Hipervnculo"/>
            <w:rFonts w:ascii="Times New Roman" w:hAnsi="Times New Roman" w:cs="Times New Roman"/>
            <w:b/>
            <w:color w:val="000000" w:themeColor="text1"/>
            <w:sz w:val="24"/>
            <w:szCs w:val="24"/>
            <w:u w:val="none"/>
          </w:rPr>
          <w:t xml:space="preserve">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w:t>
        </w:r>
        <w:r w:rsidR="00CC7B0D" w:rsidRPr="002E3F4E">
          <w:rPr>
            <w:rStyle w:val="Hipervnculo"/>
            <w:rFonts w:ascii="Times New Roman" w:hAnsi="Times New Roman" w:cs="Times New Roman"/>
            <w:b/>
            <w:color w:val="000000" w:themeColor="text1"/>
            <w:sz w:val="24"/>
            <w:szCs w:val="24"/>
            <w:u w:val="none"/>
          </w:rPr>
          <w:t xml:space="preserve"> </w:t>
        </w:r>
        <w:r w:rsidRPr="002E3F4E">
          <w:rPr>
            <w:rStyle w:val="Hipervnculo"/>
            <w:rFonts w:ascii="Times New Roman" w:hAnsi="Times New Roman" w:cs="Times New Roman"/>
            <w:b/>
            <w:color w:val="000000" w:themeColor="text1"/>
            <w:sz w:val="24"/>
            <w:szCs w:val="24"/>
            <w:u w:val="none"/>
          </w:rPr>
          <w:t>prestación de servicios transnacionales y defensa de los consumidores</w:t>
        </w:r>
        <w:r w:rsidRPr="002E3F4E">
          <w:rPr>
            <w:rStyle w:val="Hipervnculo"/>
            <w:rFonts w:ascii="Times New Roman" w:hAnsi="Times New Roman" w:cs="Times New Roman"/>
            <w:color w:val="000000" w:themeColor="text1"/>
            <w:sz w:val="24"/>
            <w:szCs w:val="24"/>
            <w:u w:val="none"/>
          </w:rPr>
          <w:t xml:space="preserve">. </w:t>
        </w:r>
        <w:r w:rsidRPr="002E3F4E">
          <w:rPr>
            <w:rStyle w:val="Hipervnculo"/>
            <w:rFonts w:ascii="Times New Roman" w:hAnsi="Times New Roman" w:cs="Times New Roman"/>
            <w:color w:val="000000" w:themeColor="text1"/>
            <w:sz w:val="24"/>
            <w:szCs w:val="24"/>
            <w:u w:val="none"/>
            <w:lang w:val="en-GB"/>
          </w:rPr>
          <w:t>BOE 28/04/2021.</w:t>
        </w:r>
      </w:hyperlink>
    </w:p>
    <w:p w:rsidR="00D8457D" w:rsidRPr="00D8457D" w:rsidRDefault="00D8457D" w:rsidP="00D8457D">
      <w:pPr>
        <w:pStyle w:val="parrafo2"/>
        <w:shd w:val="clear" w:color="auto" w:fill="FFFFFF"/>
        <w:spacing w:before="200" w:beforeAutospacing="0" w:after="0" w:afterAutospacing="0" w:line="280" w:lineRule="exact"/>
        <w:ind w:left="142" w:firstLine="709"/>
        <w:jc w:val="both"/>
        <w:rPr>
          <w:color w:val="000000"/>
        </w:rPr>
      </w:pPr>
      <w:r w:rsidRPr="00D8457D">
        <w:rPr>
          <w:color w:val="000000"/>
        </w:rPr>
        <w:t xml:space="preserve">El Título VII, comprende el artículo decimoquinto, contiene las modificaciones necesarias para llevar a cabo la correcta transposición de la Directiva (UE) 2004/35/CE del Parlamento Europeo y del Consejo, de 21 de abril de 2004, sobre responsabilidad medioambiental en relación con la </w:t>
      </w:r>
      <w:r w:rsidRPr="00D8457D">
        <w:rPr>
          <w:b/>
          <w:color w:val="000000"/>
        </w:rPr>
        <w:t>prevención y reparación de daños medioambientales,</w:t>
      </w:r>
      <w:r w:rsidRPr="00D8457D">
        <w:rPr>
          <w:color w:val="000000"/>
        </w:rPr>
        <w:t xml:space="preserve"> y que fue transpuesta por la Ley 26/2007, de 23 de octubre, de Responsabilidad Medioambiental.</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Con fecha 7 de julio de 2020 se recibió en la Dirección General de Calidad y Evaluación Ambiental, carta de emplazamiento 2020/2119 en la que se considera que se ha producido un incumplimiento de la Directiva 2004/35/CE del Parlamento Europeo y del Consejo, de 21 de abril de 2004, sobre responsabilidad medioambiental en relación con la prevención y reparación de daños medioambientales.</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En la carta de emplazamiento se informa de que la Comisión Europea ha evaluado la transposición del artículo 12, apartado 1 de la Directiva 2004/35, a la luz de la sentencia del Tribunal de Justicia de la Unión Europea de 1 de junio de 2017, en el asunto C-529/15, que interpreta las obligaciones que incumplen los Estados miembros en virtud del artículo 12, apartado 1, de la Directiva.</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 xml:space="preserve">La Comisión Europea considera que la transposición del artículo 12, apartado 1 de la Directiva por parte del Reino de España no es correcta ya que el artículo 42, </w:t>
      </w:r>
      <w:r w:rsidRPr="00D8457D">
        <w:rPr>
          <w:color w:val="000000"/>
        </w:rPr>
        <w:lastRenderedPageBreak/>
        <w:t>apartado 1, de la Ley 26/2007, de 23 de octubre, en conjunción con el artículo 4 de la Ley 39/2015, de 1 de octubre, del Procedimiento Administrativo Común de las Administraciones Públicas, no transpone el artículo 12, apartado 1, párrafo primero, letra a), de la Directiva, debido a que esta disposición no menciona a la personas físicas o jurídicas que se vean o puedan verse afectadas por un daño medioambiental.</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Por ello, la Comisión considera que el alcance de las personas físicas o jurídicas que pueden solicitar una intervención y, posteriormente, una revisión de una decisión es más restrictivo que lo que establece el artículo 12, apartado 1, párrafo primero, letra a), de la Directiva.</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En agosto de 2020 se remitió una respuesta a esta carta de emplazamiento alegando que la transposición del artículo 12.1 de la Directiva 2004/35/CE sí que había sido correcta, ya que con la remisión a la «condición de interesado», regulada en el artículo 4 de Ley 39/2015, de 1 de octubre, ya se entendía que quedaban englobadas las personas (físicas o jurídicas) que se vean o puedan verse afectadas por un daño medioambiental. Sin embargo, la Comisión Europea no ha aceptado la justificación remitida.</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Por ello, la modificación de la Ley 26/2007, de 23 de octubre, tiene por objeto dar respuesta al</w:t>
      </w:r>
      <w:r>
        <w:rPr>
          <w:color w:val="000000"/>
        </w:rPr>
        <w:t xml:space="preserve"> procedimiento de infracción núm.</w:t>
      </w:r>
      <w:r w:rsidRPr="00D8457D">
        <w:rPr>
          <w:color w:val="000000"/>
        </w:rPr>
        <w:t xml:space="preserve"> 2020/2119, abierto por la Comisión Europea por incorrecta transposición de la Directiva 2004/35/CE del Parlamento Europeo y del Consejo, de 21 de abril de 2004, sobre responsabilidad medioambiental en relación con la prevención y reparación de daños medioambientales.</w:t>
      </w:r>
    </w:p>
    <w:p w:rsidR="00D8457D" w:rsidRPr="00D8457D" w:rsidRDefault="00D8457D" w:rsidP="00D8457D">
      <w:pPr>
        <w:pStyle w:val="parrafo"/>
        <w:shd w:val="clear" w:color="auto" w:fill="FFFFFF"/>
        <w:spacing w:before="200" w:beforeAutospacing="0" w:after="0" w:afterAutospacing="0" w:line="280" w:lineRule="exact"/>
        <w:ind w:left="142" w:firstLine="709"/>
        <w:jc w:val="both"/>
        <w:rPr>
          <w:color w:val="000000"/>
        </w:rPr>
      </w:pPr>
      <w:r w:rsidRPr="00D8457D">
        <w:rPr>
          <w:color w:val="000000"/>
        </w:rPr>
        <w:t>La extraordinaria y urgente necesidad de resolver esta infracción en el plazo más breve posible es el motivo de la nueva redacción del párrafo a) del artículo 42.1, de la Ley 26/2007, de 23 de octubre, que modifica la condición de interesado en los procedimientos de exigencia responsabilidad medioambiental, procurando una transcripción lo más fiel posible de lo dispuesto en la directiva.</w:t>
      </w:r>
    </w:p>
    <w:p w:rsidR="006E58EA" w:rsidRPr="002E3F4E" w:rsidRDefault="00C1586D" w:rsidP="006E58EA">
      <w:pPr>
        <w:pStyle w:val="Prrafodelista"/>
        <w:numPr>
          <w:ilvl w:val="2"/>
          <w:numId w:val="1"/>
        </w:numPr>
        <w:spacing w:after="0"/>
        <w:rPr>
          <w:rFonts w:ascii="Times New Roman" w:hAnsi="Times New Roman" w:cs="Times New Roman"/>
          <w:i/>
          <w:sz w:val="24"/>
          <w:szCs w:val="24"/>
        </w:rPr>
      </w:pPr>
      <w:r w:rsidRPr="002E3F4E">
        <w:rPr>
          <w:rFonts w:ascii="Times New Roman" w:hAnsi="Times New Roman" w:cs="Times New Roman"/>
          <w:i/>
          <w:sz w:val="24"/>
          <w:szCs w:val="24"/>
        </w:rPr>
        <w:t xml:space="preserve">Reglamentos. </w:t>
      </w:r>
    </w:p>
    <w:p w:rsidR="00E16FF8" w:rsidRPr="002E3F4E" w:rsidRDefault="006E58EA"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1.</w:t>
      </w:r>
      <w:r w:rsidRPr="002E3F4E">
        <w:rPr>
          <w:rFonts w:ascii="Times New Roman" w:hAnsi="Times New Roman" w:cs="Times New Roman"/>
          <w:b/>
          <w:sz w:val="24"/>
          <w:szCs w:val="24"/>
        </w:rPr>
        <w:t xml:space="preserve"> </w:t>
      </w:r>
      <w:hyperlink r:id="rId58" w:history="1">
        <w:r w:rsidR="00E16FF8" w:rsidRPr="002E3F4E">
          <w:rPr>
            <w:rStyle w:val="Hipervnculo"/>
            <w:rFonts w:ascii="Times New Roman" w:hAnsi="Times New Roman" w:cs="Times New Roman"/>
            <w:b/>
            <w:color w:val="000000" w:themeColor="text1"/>
            <w:sz w:val="24"/>
            <w:szCs w:val="24"/>
            <w:u w:val="none"/>
          </w:rPr>
          <w:t>Orden CSM/73/2021, de 29 de enero, por la que se aprueban las bases reguladoras y se convocan los premios nacionales del concurso escolar 2020-2021 Consumópolis16:</w:t>
        </w:r>
        <w:r w:rsidR="00E16FF8" w:rsidRPr="002E3F4E">
          <w:rPr>
            <w:rStyle w:val="Hipervnculo"/>
            <w:rFonts w:ascii="Times New Roman" w:hAnsi="Times New Roman" w:cs="Times New Roman"/>
            <w:color w:val="000000" w:themeColor="text1"/>
            <w:sz w:val="24"/>
            <w:szCs w:val="24"/>
            <w:u w:val="none"/>
          </w:rPr>
          <w:t xml:space="preserve"> Cuida tu planeta con un consumo + responsable ¿te atreves? BOE 30/01/2021.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 </w:t>
      </w:r>
      <w:hyperlink r:id="rId59" w:history="1">
        <w:r w:rsidR="00E16FF8" w:rsidRPr="002E3F4E">
          <w:rPr>
            <w:rStyle w:val="Hipervnculo"/>
            <w:rFonts w:ascii="Times New Roman" w:hAnsi="Times New Roman" w:cs="Times New Roman"/>
            <w:b/>
            <w:color w:val="000000" w:themeColor="text1"/>
            <w:sz w:val="24"/>
            <w:szCs w:val="24"/>
            <w:u w:val="none"/>
          </w:rPr>
          <w:t>Orden EFP/81/2021, de 28 de enero, por la que se establece el currículo del ciclo formativo de grado superior correspondiente al título de Técnico Superior en Termalismo y bienestar</w:t>
        </w:r>
        <w:r w:rsidR="00E16FF8" w:rsidRPr="002E3F4E">
          <w:rPr>
            <w:rStyle w:val="Hipervnculo"/>
            <w:rFonts w:ascii="Times New Roman" w:hAnsi="Times New Roman" w:cs="Times New Roman"/>
            <w:color w:val="000000" w:themeColor="text1"/>
            <w:sz w:val="24"/>
            <w:szCs w:val="24"/>
            <w:u w:val="none"/>
          </w:rPr>
          <w:t>. BOE 04/02/2021.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 </w:t>
      </w:r>
      <w:hyperlink r:id="rId60" w:history="1">
        <w:r w:rsidR="00E16FF8" w:rsidRPr="002E3F4E">
          <w:rPr>
            <w:rStyle w:val="Hipervnculo"/>
            <w:rFonts w:ascii="Times New Roman" w:hAnsi="Times New Roman" w:cs="Times New Roman"/>
            <w:b/>
            <w:color w:val="000000" w:themeColor="text1"/>
            <w:sz w:val="24"/>
            <w:szCs w:val="24"/>
            <w:u w:val="none"/>
          </w:rPr>
          <w:t>Orden EFP/82/2021, de 28 de enero, por la que se establece el currículo del ciclo formativo de grado medio correspondiente al título de Técnico en Guía en el medio natural y de tiempo libre.</w:t>
        </w:r>
        <w:r w:rsidR="00E16FF8" w:rsidRPr="002E3F4E">
          <w:rPr>
            <w:rStyle w:val="Hipervnculo"/>
            <w:rFonts w:ascii="Times New Roman" w:hAnsi="Times New Roman" w:cs="Times New Roman"/>
            <w:color w:val="000000" w:themeColor="text1"/>
            <w:sz w:val="24"/>
            <w:szCs w:val="24"/>
            <w:u w:val="none"/>
          </w:rPr>
          <w:t xml:space="preserve"> BOE 04/02/2021.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 </w:t>
      </w:r>
      <w:hyperlink r:id="rId61" w:history="1">
        <w:r w:rsidR="00E16FF8" w:rsidRPr="002E3F4E">
          <w:rPr>
            <w:rStyle w:val="Hipervnculo"/>
            <w:rFonts w:ascii="Times New Roman" w:hAnsi="Times New Roman" w:cs="Times New Roman"/>
            <w:b/>
            <w:color w:val="000000" w:themeColor="text1"/>
            <w:sz w:val="24"/>
            <w:szCs w:val="24"/>
            <w:u w:val="none"/>
          </w:rPr>
          <w:t>Orden APA/127/2021, de 8 de febrero, por la que se modifica la Orden AAA/1745/2012, de 26 de julio, por la que se crea la Comisión Ministerial de Seguimiento y Coordinación de Ayudas del Ministerio de Agricultura, Alimentación y Medio Ambiente</w:t>
        </w:r>
        <w:r w:rsidR="00E16FF8" w:rsidRPr="002E3F4E">
          <w:rPr>
            <w:rStyle w:val="Hipervnculo"/>
            <w:rFonts w:ascii="Times New Roman" w:hAnsi="Times New Roman" w:cs="Times New Roman"/>
            <w:color w:val="000000" w:themeColor="text1"/>
            <w:sz w:val="24"/>
            <w:szCs w:val="24"/>
            <w:u w:val="none"/>
          </w:rPr>
          <w:t xml:space="preserve"> y de sus organismos públicos y entidades vinculadas o dependientes. BOE 16/02/2021.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lastRenderedPageBreak/>
        <w:t xml:space="preserve">5. </w:t>
      </w:r>
      <w:hyperlink r:id="rId62" w:history="1">
        <w:r w:rsidR="00E16FF8" w:rsidRPr="002E3F4E">
          <w:rPr>
            <w:rStyle w:val="Hipervnculo"/>
            <w:rFonts w:ascii="Times New Roman" w:hAnsi="Times New Roman" w:cs="Times New Roman"/>
            <w:b/>
            <w:color w:val="000000" w:themeColor="text1"/>
            <w:sz w:val="24"/>
            <w:szCs w:val="24"/>
            <w:u w:val="none"/>
          </w:rPr>
          <w:t xml:space="preserve">Real Decreto 118/2021, de 23 de febrero, por el que se modifica el Real Decreto 53/2013, de 1 de febrero, por el que se establecen las normas básicas aplicables para la protección de los animales utilizados en experimentación </w:t>
        </w:r>
        <w:r w:rsidR="00E16FF8" w:rsidRPr="002E3F4E">
          <w:rPr>
            <w:rStyle w:val="Hipervnculo"/>
            <w:rFonts w:ascii="Times New Roman" w:hAnsi="Times New Roman" w:cs="Times New Roman"/>
            <w:color w:val="000000" w:themeColor="text1"/>
            <w:sz w:val="24"/>
            <w:szCs w:val="24"/>
            <w:u w:val="none"/>
          </w:rPr>
          <w:t>y otros fines científicos, incluyendo la docencia. BOE 24/02/2021.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6. </w:t>
      </w:r>
      <w:hyperlink r:id="rId63" w:history="1">
        <w:r w:rsidR="00E16FF8" w:rsidRPr="002E3F4E">
          <w:rPr>
            <w:rStyle w:val="Hipervnculo"/>
            <w:rFonts w:ascii="Times New Roman" w:hAnsi="Times New Roman" w:cs="Times New Roman"/>
            <w:b/>
            <w:color w:val="000000" w:themeColor="text1"/>
            <w:sz w:val="24"/>
            <w:szCs w:val="24"/>
            <w:u w:val="none"/>
          </w:rPr>
          <w:t>Orden TED/195/2021, de 10 de febrero, por la que se regula la Junta Administradora de Vehículos y Maquinaria.</w:t>
        </w:r>
        <w:r w:rsidR="00E16FF8" w:rsidRPr="002E3F4E">
          <w:rPr>
            <w:rStyle w:val="Hipervnculo"/>
            <w:rFonts w:ascii="Times New Roman" w:hAnsi="Times New Roman" w:cs="Times New Roman"/>
            <w:color w:val="000000" w:themeColor="text1"/>
            <w:sz w:val="24"/>
            <w:szCs w:val="24"/>
            <w:u w:val="none"/>
          </w:rPr>
          <w:t xml:space="preserve"> BOE 06/03/2021.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7. </w:t>
      </w:r>
      <w:hyperlink r:id="rId64" w:history="1">
        <w:r w:rsidR="00E16FF8" w:rsidRPr="002E3F4E">
          <w:rPr>
            <w:rStyle w:val="Hipervnculo"/>
            <w:rFonts w:ascii="Times New Roman" w:hAnsi="Times New Roman" w:cs="Times New Roman"/>
            <w:b/>
            <w:color w:val="000000" w:themeColor="text1"/>
            <w:sz w:val="24"/>
            <w:szCs w:val="24"/>
            <w:u w:val="none"/>
          </w:rPr>
          <w:t>Real Decreto 149/2021, de 9 de marzo, por el que se regula el programa de ayudas para la realización de actuaciones de eficiencia energética en explotaciones agropecuarias</w:t>
        </w:r>
        <w:r w:rsidR="00E16FF8" w:rsidRPr="002E3F4E">
          <w:rPr>
            <w:rStyle w:val="Hipervnculo"/>
            <w:rFonts w:ascii="Times New Roman" w:hAnsi="Times New Roman" w:cs="Times New Roman"/>
            <w:color w:val="000000" w:themeColor="text1"/>
            <w:sz w:val="24"/>
            <w:szCs w:val="24"/>
            <w:u w:val="none"/>
          </w:rPr>
          <w:t xml:space="preserve"> y se acuerda la concesión directa de las ayudas de este programa a las comunidades autónomas. BOE 10/03/2021.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8. </w:t>
      </w:r>
      <w:hyperlink r:id="rId65" w:history="1">
        <w:r w:rsidR="00E16FF8" w:rsidRPr="002E3F4E">
          <w:rPr>
            <w:rStyle w:val="Hipervnculo"/>
            <w:rFonts w:ascii="Times New Roman" w:hAnsi="Times New Roman" w:cs="Times New Roman"/>
            <w:b/>
            <w:color w:val="000000" w:themeColor="text1"/>
            <w:sz w:val="24"/>
            <w:szCs w:val="24"/>
            <w:u w:val="none"/>
          </w:rPr>
          <w:t>Real Decreto 144/2021, de 9 de marzo, por el que se modifica el Real Decreto 221/2008, de 15 de febrero, por el que se crea y regula el Consejo Estatal de Responsabilidad Social de las Empresas.</w:t>
        </w:r>
        <w:r w:rsidR="00E16FF8" w:rsidRPr="002E3F4E">
          <w:rPr>
            <w:rStyle w:val="Hipervnculo"/>
            <w:rFonts w:ascii="Times New Roman" w:hAnsi="Times New Roman" w:cs="Times New Roman"/>
            <w:color w:val="000000" w:themeColor="text1"/>
            <w:sz w:val="24"/>
            <w:szCs w:val="24"/>
            <w:u w:val="none"/>
          </w:rPr>
          <w:t xml:space="preserve"> BOE 11/03/2021.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9. </w:t>
      </w:r>
      <w:hyperlink r:id="rId66" w:history="1">
        <w:r w:rsidR="00E16FF8" w:rsidRPr="002E3F4E">
          <w:rPr>
            <w:rStyle w:val="Hipervnculo"/>
            <w:rFonts w:ascii="Times New Roman" w:hAnsi="Times New Roman" w:cs="Times New Roman"/>
            <w:b/>
            <w:color w:val="000000" w:themeColor="text1"/>
            <w:sz w:val="24"/>
            <w:szCs w:val="24"/>
            <w:u w:val="none"/>
          </w:rPr>
          <w:t xml:space="preserve">Orden APA/236/2021, de 1 de marzo, por la que se establecen las bases reguladoras del Premio </w:t>
        </w:r>
        <w:proofErr w:type="spellStart"/>
        <w:r w:rsidR="00E16FF8" w:rsidRPr="002E3F4E">
          <w:rPr>
            <w:rStyle w:val="Hipervnculo"/>
            <w:rFonts w:ascii="Times New Roman" w:hAnsi="Times New Roman" w:cs="Times New Roman"/>
            <w:b/>
            <w:color w:val="000000" w:themeColor="text1"/>
            <w:sz w:val="24"/>
            <w:szCs w:val="24"/>
            <w:u w:val="none"/>
          </w:rPr>
          <w:t>Jacumar</w:t>
        </w:r>
        <w:proofErr w:type="spellEnd"/>
        <w:r w:rsidR="00E16FF8" w:rsidRPr="002E3F4E">
          <w:rPr>
            <w:rStyle w:val="Hipervnculo"/>
            <w:rFonts w:ascii="Times New Roman" w:hAnsi="Times New Roman" w:cs="Times New Roman"/>
            <w:b/>
            <w:color w:val="000000" w:themeColor="text1"/>
            <w:sz w:val="24"/>
            <w:szCs w:val="24"/>
            <w:u w:val="none"/>
          </w:rPr>
          <w:t xml:space="preserve"> de investigación en acuicultura.</w:t>
        </w:r>
        <w:r w:rsidR="00E16FF8" w:rsidRPr="002E3F4E">
          <w:rPr>
            <w:rStyle w:val="Hipervnculo"/>
            <w:rFonts w:ascii="Times New Roman" w:hAnsi="Times New Roman" w:cs="Times New Roman"/>
            <w:color w:val="000000" w:themeColor="text1"/>
            <w:sz w:val="24"/>
            <w:szCs w:val="24"/>
            <w:u w:val="none"/>
          </w:rPr>
          <w:t xml:space="preserve"> BOE 15/03/2021.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10. </w:t>
      </w:r>
      <w:hyperlink r:id="rId67" w:history="1">
        <w:r w:rsidR="00E16FF8" w:rsidRPr="002E3F4E">
          <w:rPr>
            <w:rStyle w:val="Hipervnculo"/>
            <w:rFonts w:ascii="Times New Roman" w:hAnsi="Times New Roman" w:cs="Times New Roman"/>
            <w:b/>
            <w:color w:val="000000" w:themeColor="text1"/>
            <w:sz w:val="24"/>
            <w:szCs w:val="24"/>
            <w:u w:val="none"/>
          </w:rPr>
          <w:t>Orden TED/256/2021, de 3 de marzo, por la que se incrementan temporalmente las existencias estratégicas de hidrocarburos líquidos</w:t>
        </w:r>
        <w:r w:rsidR="00E16FF8" w:rsidRPr="002E3F4E">
          <w:rPr>
            <w:rStyle w:val="Hipervnculo"/>
            <w:rFonts w:ascii="Times New Roman" w:hAnsi="Times New Roman" w:cs="Times New Roman"/>
            <w:color w:val="000000" w:themeColor="text1"/>
            <w:sz w:val="24"/>
            <w:szCs w:val="24"/>
            <w:u w:val="none"/>
          </w:rPr>
          <w:t xml:space="preserve"> de la Corporación de Reservas Estratégicas de Productos Petrolíferos. BOE 19/03/2021.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11. </w:t>
      </w:r>
      <w:hyperlink r:id="rId68" w:history="1">
        <w:r w:rsidR="00E16FF8" w:rsidRPr="002E3F4E">
          <w:rPr>
            <w:rStyle w:val="Hipervnculo"/>
            <w:rFonts w:ascii="Times New Roman" w:hAnsi="Times New Roman" w:cs="Times New Roman"/>
            <w:b/>
            <w:color w:val="000000" w:themeColor="text1"/>
            <w:sz w:val="24"/>
            <w:szCs w:val="24"/>
            <w:u w:val="none"/>
          </w:rPr>
          <w:t xml:space="preserve">Orden TED/257/2021, de 18 de marzo, por la que se establecen los valores de la retribución a la operación correspondientes al segundo semestre natural del año 2019, aplicables a determinadas instalaciones de producción de energía eléctrica </w:t>
        </w:r>
        <w:r w:rsidR="00E16FF8" w:rsidRPr="002E3F4E">
          <w:rPr>
            <w:rStyle w:val="Hipervnculo"/>
            <w:rFonts w:ascii="Times New Roman" w:hAnsi="Times New Roman" w:cs="Times New Roman"/>
            <w:color w:val="000000" w:themeColor="text1"/>
            <w:sz w:val="24"/>
            <w:szCs w:val="24"/>
            <w:u w:val="none"/>
          </w:rPr>
          <w:t>a partir de fuentes de energía renovables, cogeneración y residuos. BOE 20/03/2021.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12. </w:t>
      </w:r>
      <w:hyperlink r:id="rId69" w:history="1">
        <w:r w:rsidR="00E16FF8" w:rsidRPr="002E3F4E">
          <w:rPr>
            <w:rStyle w:val="Hipervnculo"/>
            <w:rFonts w:ascii="Times New Roman" w:hAnsi="Times New Roman" w:cs="Times New Roman"/>
            <w:b/>
            <w:color w:val="000000" w:themeColor="text1"/>
            <w:sz w:val="24"/>
            <w:szCs w:val="24"/>
            <w:u w:val="none"/>
          </w:rPr>
          <w:t>Real Decreto 178/2021, de 23 de marzo,</w:t>
        </w:r>
        <w:r w:rsidR="00E16FF8" w:rsidRPr="002E3F4E">
          <w:rPr>
            <w:rStyle w:val="Hipervnculo"/>
            <w:rFonts w:ascii="Times New Roman" w:hAnsi="Times New Roman" w:cs="Times New Roman"/>
            <w:color w:val="000000" w:themeColor="text1"/>
            <w:sz w:val="24"/>
            <w:szCs w:val="24"/>
            <w:u w:val="none"/>
          </w:rPr>
          <w:t xml:space="preserve"> por el que se modifica el Real Decreto 1027/2007, de 20 de julio, por el que se aprueba el Reglamento de </w:t>
        </w:r>
        <w:r w:rsidR="00E16FF8" w:rsidRPr="002E3F4E">
          <w:rPr>
            <w:rStyle w:val="Hipervnculo"/>
            <w:rFonts w:ascii="Times New Roman" w:hAnsi="Times New Roman" w:cs="Times New Roman"/>
            <w:b/>
            <w:color w:val="000000" w:themeColor="text1"/>
            <w:sz w:val="24"/>
            <w:szCs w:val="24"/>
            <w:u w:val="none"/>
          </w:rPr>
          <w:t xml:space="preserve">Instalaciones Térmicas en los Edificios. </w:t>
        </w:r>
        <w:r w:rsidR="00E16FF8" w:rsidRPr="002E3F4E">
          <w:rPr>
            <w:rStyle w:val="Hipervnculo"/>
            <w:rFonts w:ascii="Times New Roman" w:hAnsi="Times New Roman" w:cs="Times New Roman"/>
            <w:color w:val="000000" w:themeColor="text1"/>
            <w:sz w:val="24"/>
            <w:szCs w:val="24"/>
            <w:u w:val="none"/>
          </w:rPr>
          <w:t>BOE 24/03/2021.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13. </w:t>
      </w:r>
      <w:hyperlink r:id="rId70" w:history="1">
        <w:r w:rsidR="00E16FF8" w:rsidRPr="002E3F4E">
          <w:rPr>
            <w:rStyle w:val="Hipervnculo"/>
            <w:rFonts w:ascii="Times New Roman" w:hAnsi="Times New Roman" w:cs="Times New Roman"/>
            <w:b/>
            <w:color w:val="000000" w:themeColor="text1"/>
            <w:sz w:val="24"/>
            <w:szCs w:val="24"/>
            <w:u w:val="none"/>
          </w:rPr>
          <w:t xml:space="preserve">Real Decreto 174/2021, de 23 de marzo, por el que se establece el título de Técnico Superior en Formación para la movilidad segura y sostenible </w:t>
        </w:r>
        <w:r w:rsidR="00E16FF8" w:rsidRPr="002E3F4E">
          <w:rPr>
            <w:rStyle w:val="Hipervnculo"/>
            <w:rFonts w:ascii="Times New Roman" w:hAnsi="Times New Roman" w:cs="Times New Roman"/>
            <w:color w:val="000000" w:themeColor="text1"/>
            <w:sz w:val="24"/>
            <w:szCs w:val="24"/>
            <w:u w:val="none"/>
          </w:rPr>
          <w:t>y se fijan los aspectos básicos del currículo. BOE 24/03/2021.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14. </w:t>
      </w:r>
      <w:hyperlink r:id="rId71" w:history="1">
        <w:r w:rsidR="00E16FF8" w:rsidRPr="002E3F4E">
          <w:rPr>
            <w:rStyle w:val="Hipervnculo"/>
            <w:rFonts w:ascii="Times New Roman" w:hAnsi="Times New Roman" w:cs="Times New Roman"/>
            <w:b/>
            <w:color w:val="000000" w:themeColor="text1"/>
            <w:sz w:val="24"/>
            <w:szCs w:val="24"/>
            <w:u w:val="none"/>
          </w:rPr>
          <w:t>Orden TED/275/2021, de 18 de marzo, por la que se establecen las obligaciones de aportación al Fondo Nacional de Eficiencia Energética</w:t>
        </w:r>
        <w:r w:rsidR="00E16FF8" w:rsidRPr="002E3F4E">
          <w:rPr>
            <w:rStyle w:val="Hipervnculo"/>
            <w:rFonts w:ascii="Times New Roman" w:hAnsi="Times New Roman" w:cs="Times New Roman"/>
            <w:color w:val="000000" w:themeColor="text1"/>
            <w:sz w:val="24"/>
            <w:szCs w:val="24"/>
            <w:u w:val="none"/>
          </w:rPr>
          <w:t xml:space="preserve"> en el año 2021. BOE 25/03/2021.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15. </w:t>
      </w:r>
      <w:hyperlink r:id="rId72" w:history="1">
        <w:r w:rsidR="00E16FF8" w:rsidRPr="002E3F4E">
          <w:rPr>
            <w:rStyle w:val="Hipervnculo"/>
            <w:rFonts w:ascii="Times New Roman" w:hAnsi="Times New Roman" w:cs="Times New Roman"/>
            <w:b/>
            <w:color w:val="000000" w:themeColor="text1"/>
            <w:sz w:val="24"/>
            <w:szCs w:val="24"/>
            <w:u w:val="none"/>
          </w:rPr>
          <w:t>Real Decreto 179/2021, de 23 de marzo, por el que se aprueba el Estatuto del Instituto para la Transición Justa,</w:t>
        </w:r>
        <w:r w:rsidR="00E16FF8" w:rsidRPr="002E3F4E">
          <w:rPr>
            <w:rStyle w:val="Hipervnculo"/>
            <w:rFonts w:ascii="Times New Roman" w:hAnsi="Times New Roman" w:cs="Times New Roman"/>
            <w:color w:val="000000" w:themeColor="text1"/>
            <w:sz w:val="24"/>
            <w:szCs w:val="24"/>
            <w:u w:val="none"/>
          </w:rPr>
          <w:t xml:space="preserve"> O.A. BOE 25/03/2021.</w:t>
        </w:r>
      </w:hyperlink>
    </w:p>
    <w:p w:rsidR="004B78AB" w:rsidRPr="002E3F4E" w:rsidRDefault="00E450DE" w:rsidP="00E16FF8">
      <w:pPr>
        <w:ind w:firstLine="708"/>
        <w:rPr>
          <w:rStyle w:val="Hipervnculo"/>
          <w:rFonts w:ascii="Times New Roman" w:hAnsi="Times New Roman" w:cs="Times New Roman"/>
          <w:color w:val="000000" w:themeColor="text1"/>
          <w:sz w:val="24"/>
          <w:szCs w:val="24"/>
          <w:u w:val="none"/>
        </w:rPr>
      </w:pPr>
      <w:r w:rsidRPr="002E3F4E">
        <w:rPr>
          <w:rFonts w:ascii="Times New Roman" w:hAnsi="Times New Roman" w:cs="Times New Roman"/>
          <w:sz w:val="24"/>
          <w:szCs w:val="24"/>
        </w:rPr>
        <w:t xml:space="preserve">16. </w:t>
      </w:r>
      <w:hyperlink r:id="rId73" w:history="1">
        <w:r w:rsidR="00E16FF8" w:rsidRPr="002E3F4E">
          <w:rPr>
            <w:rStyle w:val="Hipervnculo"/>
            <w:rFonts w:ascii="Times New Roman" w:hAnsi="Times New Roman" w:cs="Times New Roman"/>
            <w:b/>
            <w:color w:val="000000" w:themeColor="text1"/>
            <w:sz w:val="24"/>
            <w:szCs w:val="24"/>
            <w:u w:val="none"/>
          </w:rPr>
          <w:t>Orden JUS/288/2021, de 25 de marzo, por la que se regula el procedimiento de notificación de sustancias y mezclas químicas</w:t>
        </w:r>
        <w:r w:rsidR="00E16FF8" w:rsidRPr="002E3F4E">
          <w:rPr>
            <w:rStyle w:val="Hipervnculo"/>
            <w:rFonts w:ascii="Times New Roman" w:hAnsi="Times New Roman" w:cs="Times New Roman"/>
            <w:color w:val="000000" w:themeColor="text1"/>
            <w:sz w:val="24"/>
            <w:szCs w:val="24"/>
            <w:u w:val="none"/>
          </w:rPr>
          <w:t xml:space="preserve"> al Instituto Nacional de Toxicología y Ciencias Forenses. BOE 27/03/2021.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17. </w:t>
      </w:r>
      <w:hyperlink r:id="rId74" w:history="1">
        <w:r w:rsidR="00E16FF8" w:rsidRPr="002E3F4E">
          <w:rPr>
            <w:rStyle w:val="Hipervnculo"/>
            <w:rFonts w:ascii="Times New Roman" w:hAnsi="Times New Roman" w:cs="Times New Roman"/>
            <w:b/>
            <w:color w:val="000000" w:themeColor="text1"/>
            <w:sz w:val="24"/>
            <w:szCs w:val="24"/>
            <w:u w:val="none"/>
          </w:rPr>
          <w:t xml:space="preserve">Orden TED/302/2021, de 29 de marzo, por la que se modifica la Orden ITC/2877/2008, de 9 de octubre, por la que se establece un mecanismo de fomento del uso de </w:t>
        </w:r>
        <w:proofErr w:type="spellStart"/>
        <w:r w:rsidR="00E16FF8" w:rsidRPr="002E3F4E">
          <w:rPr>
            <w:rStyle w:val="Hipervnculo"/>
            <w:rFonts w:ascii="Times New Roman" w:hAnsi="Times New Roman" w:cs="Times New Roman"/>
            <w:b/>
            <w:color w:val="000000" w:themeColor="text1"/>
            <w:sz w:val="24"/>
            <w:szCs w:val="24"/>
            <w:u w:val="none"/>
          </w:rPr>
          <w:t>biocarburantes</w:t>
        </w:r>
        <w:proofErr w:type="spellEnd"/>
        <w:r w:rsidR="00E16FF8" w:rsidRPr="002E3F4E">
          <w:rPr>
            <w:rStyle w:val="Hipervnculo"/>
            <w:rFonts w:ascii="Times New Roman" w:hAnsi="Times New Roman" w:cs="Times New Roman"/>
            <w:b/>
            <w:color w:val="000000" w:themeColor="text1"/>
            <w:sz w:val="24"/>
            <w:szCs w:val="24"/>
            <w:u w:val="none"/>
          </w:rPr>
          <w:t xml:space="preserve"> y otros combustibles renovables con fines de transporte</w:t>
        </w:r>
        <w:r w:rsidR="00E16FF8" w:rsidRPr="002E3F4E">
          <w:rPr>
            <w:rStyle w:val="Hipervnculo"/>
            <w:rFonts w:ascii="Times New Roman" w:hAnsi="Times New Roman" w:cs="Times New Roman"/>
            <w:color w:val="000000" w:themeColor="text1"/>
            <w:sz w:val="24"/>
            <w:szCs w:val="24"/>
            <w:u w:val="none"/>
          </w:rPr>
          <w:t xml:space="preserve">, </w:t>
        </w:r>
        <w:r w:rsidR="00E16FF8" w:rsidRPr="002E3F4E">
          <w:rPr>
            <w:rStyle w:val="Hipervnculo"/>
            <w:rFonts w:ascii="Times New Roman" w:hAnsi="Times New Roman" w:cs="Times New Roman"/>
            <w:color w:val="000000" w:themeColor="text1"/>
            <w:sz w:val="24"/>
            <w:szCs w:val="24"/>
            <w:u w:val="none"/>
          </w:rPr>
          <w:lastRenderedPageBreak/>
          <w:t>con objeto del aplazamiento de los términos temporales y la suspensión de determinadas obligaciones aplicables al ejercicio de certificación 2020. BOE 31/03/2021.</w:t>
        </w:r>
      </w:hyperlink>
    </w:p>
    <w:p w:rsidR="00E16FF8" w:rsidRPr="002E3F4E" w:rsidRDefault="00E450DE" w:rsidP="00E450DE">
      <w:pPr>
        <w:ind w:firstLine="708"/>
        <w:rPr>
          <w:rStyle w:val="Hipervnculo"/>
          <w:rFonts w:ascii="Times New Roman" w:hAnsi="Times New Roman" w:cs="Times New Roman"/>
          <w:color w:val="000000" w:themeColor="text1"/>
          <w:sz w:val="24"/>
          <w:szCs w:val="24"/>
          <w:u w:val="none"/>
        </w:rPr>
      </w:pPr>
      <w:r w:rsidRPr="002E3F4E">
        <w:rPr>
          <w:rFonts w:ascii="Times New Roman" w:hAnsi="Times New Roman" w:cs="Times New Roman"/>
          <w:sz w:val="24"/>
          <w:szCs w:val="24"/>
        </w:rPr>
        <w:t xml:space="preserve">18. </w:t>
      </w:r>
      <w:hyperlink r:id="rId75" w:history="1">
        <w:r w:rsidR="00E16FF8" w:rsidRPr="002E3F4E">
          <w:rPr>
            <w:rStyle w:val="Hipervnculo"/>
            <w:rFonts w:ascii="Times New Roman" w:hAnsi="Times New Roman" w:cs="Times New Roman"/>
            <w:b/>
            <w:color w:val="000000" w:themeColor="text1"/>
            <w:sz w:val="24"/>
            <w:szCs w:val="24"/>
            <w:u w:val="none"/>
          </w:rPr>
          <w:t xml:space="preserve">Real Decreto 205/2021, de 30 de marzo, por el que se modifica el Real Decreto 1085/2015, de 4 de diciembre, de fomento de los </w:t>
        </w:r>
        <w:proofErr w:type="spellStart"/>
        <w:r w:rsidR="00E16FF8" w:rsidRPr="002E3F4E">
          <w:rPr>
            <w:rStyle w:val="Hipervnculo"/>
            <w:rFonts w:ascii="Times New Roman" w:hAnsi="Times New Roman" w:cs="Times New Roman"/>
            <w:b/>
            <w:color w:val="000000" w:themeColor="text1"/>
            <w:sz w:val="24"/>
            <w:szCs w:val="24"/>
            <w:u w:val="none"/>
          </w:rPr>
          <w:t>biocarburantes</w:t>
        </w:r>
        <w:proofErr w:type="spellEnd"/>
        <w:r w:rsidR="00E16FF8" w:rsidRPr="002E3F4E">
          <w:rPr>
            <w:rStyle w:val="Hipervnculo"/>
            <w:rFonts w:ascii="Times New Roman" w:hAnsi="Times New Roman" w:cs="Times New Roman"/>
            <w:b/>
            <w:color w:val="000000" w:themeColor="text1"/>
            <w:sz w:val="24"/>
            <w:szCs w:val="24"/>
            <w:u w:val="none"/>
          </w:rPr>
          <w:t xml:space="preserve">, y se regulan los objetivos de venta o consumo de </w:t>
        </w:r>
        <w:proofErr w:type="spellStart"/>
        <w:r w:rsidR="00E16FF8" w:rsidRPr="002E3F4E">
          <w:rPr>
            <w:rStyle w:val="Hipervnculo"/>
            <w:rFonts w:ascii="Times New Roman" w:hAnsi="Times New Roman" w:cs="Times New Roman"/>
            <w:b/>
            <w:color w:val="000000" w:themeColor="text1"/>
            <w:sz w:val="24"/>
            <w:szCs w:val="24"/>
            <w:u w:val="none"/>
          </w:rPr>
          <w:t>biocarburantes</w:t>
        </w:r>
        <w:proofErr w:type="spellEnd"/>
        <w:r w:rsidR="00E16FF8" w:rsidRPr="002E3F4E">
          <w:rPr>
            <w:rStyle w:val="Hipervnculo"/>
            <w:rFonts w:ascii="Times New Roman" w:hAnsi="Times New Roman" w:cs="Times New Roman"/>
            <w:color w:val="000000" w:themeColor="text1"/>
            <w:sz w:val="24"/>
            <w:szCs w:val="24"/>
            <w:u w:val="none"/>
          </w:rPr>
          <w:t xml:space="preserve"> para los años 2021 y 2022. BOE 31/03/2021.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19. </w:t>
      </w:r>
      <w:hyperlink r:id="rId76" w:history="1">
        <w:r w:rsidR="00E16FF8" w:rsidRPr="002E3F4E">
          <w:rPr>
            <w:rStyle w:val="Hipervnculo"/>
            <w:rFonts w:ascii="Times New Roman" w:hAnsi="Times New Roman" w:cs="Times New Roman"/>
            <w:b/>
            <w:color w:val="000000" w:themeColor="text1"/>
            <w:sz w:val="24"/>
            <w:szCs w:val="24"/>
            <w:u w:val="none"/>
          </w:rPr>
          <w:t>Orden TED/314/2021, de 26 de marzo, por la que se aprueban adaptaciones de carácter técnico del documento "Planificación Energética. Plan de desarrollo de la red de transporte de energía eléctrica 2015-2020"</w:t>
        </w:r>
        <w:r w:rsidR="00E16FF8" w:rsidRPr="002E3F4E">
          <w:rPr>
            <w:rStyle w:val="Hipervnculo"/>
            <w:rFonts w:ascii="Times New Roman" w:hAnsi="Times New Roman" w:cs="Times New Roman"/>
            <w:color w:val="000000" w:themeColor="text1"/>
            <w:sz w:val="24"/>
            <w:szCs w:val="24"/>
            <w:u w:val="none"/>
          </w:rPr>
          <w:t>, aprobado por Acuerdo del Consejo de Ministros de 16 de octubre de 2015. BOE 02/04/2021.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20. </w:t>
      </w:r>
      <w:hyperlink r:id="rId77" w:history="1">
        <w:r w:rsidR="00E16FF8" w:rsidRPr="002E3F4E">
          <w:rPr>
            <w:rStyle w:val="Hipervnculo"/>
            <w:rFonts w:ascii="Times New Roman" w:hAnsi="Times New Roman" w:cs="Times New Roman"/>
            <w:b/>
            <w:color w:val="000000" w:themeColor="text1"/>
            <w:sz w:val="24"/>
            <w:szCs w:val="24"/>
            <w:u w:val="none"/>
          </w:rPr>
          <w:t>Real Decreto 244/2021, de 6 de abril, por el que se establecen las bases reguladoras de las subvenciones destinadas a la obtención de avales de la Sociedad Anónima Estatal de Caución agraria S.M.E. (SAECA) por titulares de explotaciones agrarias o empresas de servicios que garanticen préstamos para financiar la adquisición de maquinaria agrícola,</w:t>
        </w:r>
        <w:r w:rsidR="00E16FF8" w:rsidRPr="002E3F4E">
          <w:rPr>
            <w:rStyle w:val="Hipervnculo"/>
            <w:rFonts w:ascii="Times New Roman" w:hAnsi="Times New Roman" w:cs="Times New Roman"/>
            <w:color w:val="000000" w:themeColor="text1"/>
            <w:sz w:val="24"/>
            <w:szCs w:val="24"/>
            <w:u w:val="none"/>
          </w:rPr>
          <w:t xml:space="preserve"> y se modifica el Real Decreto 448/2020, de 10 de marzo, sobre caracterización y registro de la maquinaria agrícola. BOE 07/04/2021.</w:t>
        </w:r>
      </w:hyperlink>
    </w:p>
    <w:p w:rsidR="00E16FF8" w:rsidRDefault="00E450DE" w:rsidP="00E450DE">
      <w:pPr>
        <w:ind w:firstLine="708"/>
        <w:rPr>
          <w:rStyle w:val="Hipervnculo"/>
          <w:rFonts w:ascii="Times New Roman" w:hAnsi="Times New Roman" w:cs="Times New Roman"/>
          <w:color w:val="000000" w:themeColor="text1"/>
          <w:sz w:val="24"/>
          <w:szCs w:val="24"/>
          <w:u w:val="none"/>
        </w:rPr>
      </w:pPr>
      <w:r w:rsidRPr="002E3F4E">
        <w:rPr>
          <w:rFonts w:ascii="Times New Roman" w:hAnsi="Times New Roman" w:cs="Times New Roman"/>
          <w:sz w:val="24"/>
          <w:szCs w:val="24"/>
        </w:rPr>
        <w:t xml:space="preserve">21. </w:t>
      </w:r>
      <w:hyperlink r:id="rId78" w:history="1">
        <w:r w:rsidR="00E16FF8" w:rsidRPr="002E3F4E">
          <w:rPr>
            <w:rStyle w:val="Hipervnculo"/>
            <w:rFonts w:ascii="Times New Roman" w:hAnsi="Times New Roman" w:cs="Times New Roman"/>
            <w:b/>
            <w:color w:val="000000" w:themeColor="text1"/>
            <w:sz w:val="24"/>
            <w:szCs w:val="24"/>
            <w:u w:val="none"/>
          </w:rPr>
          <w:t>Real Decreto 266/2021, de 13 de abril, por el que se aprueba la concesión directa de ayudas a las comunidades autónomas y a las ciudades de Ceuta y Melilla para la ejecución de programas de incentivos ligados a la movilidad eléctrica</w:t>
        </w:r>
        <w:r w:rsidR="00E16FF8" w:rsidRPr="002E3F4E">
          <w:rPr>
            <w:rStyle w:val="Hipervnculo"/>
            <w:rFonts w:ascii="Times New Roman" w:hAnsi="Times New Roman" w:cs="Times New Roman"/>
            <w:color w:val="000000" w:themeColor="text1"/>
            <w:sz w:val="24"/>
            <w:szCs w:val="24"/>
            <w:u w:val="none"/>
          </w:rPr>
          <w:t xml:space="preserve"> (MOVES III) en el marco del Plan de Recuperación, Transformación y Resiliencia Europeo. BOE 14/04/2021.</w:t>
        </w:r>
      </w:hyperlink>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b/>
        </w:rPr>
        <w:t xml:space="preserve">En el marco del Mecanismo de Recuperación y Resiliencia, </w:t>
      </w:r>
      <w:r w:rsidRPr="004E5076">
        <w:rPr>
          <w:rFonts w:ascii="Times New Roman" w:hAnsi="Times New Roman" w:cs="Times New Roman"/>
        </w:rPr>
        <w:t xml:space="preserve">establecido por el Reglamento (UE) 2021/241 del Parlamento Europeo y del Consejo, de 12 de febrero de 2021, </w:t>
      </w:r>
      <w:r w:rsidRPr="004E5076">
        <w:rPr>
          <w:rFonts w:ascii="Times New Roman" w:hAnsi="Times New Roman" w:cs="Times New Roman"/>
          <w:b/>
        </w:rPr>
        <w:t>que financiará el definitivo Plan de Recuperación, Transformación y Resiliencia que se formule y presente por el Gobierno para aprobación por parte de las instituciones europeas</w:t>
      </w:r>
      <w:r w:rsidRPr="004E5076">
        <w:rPr>
          <w:rFonts w:ascii="Times New Roman" w:hAnsi="Times New Roman" w:cs="Times New Roman"/>
        </w:rPr>
        <w:t xml:space="preserve"> competentes, </w:t>
      </w:r>
      <w:r w:rsidRPr="004E5076">
        <w:rPr>
          <w:rFonts w:ascii="Times New Roman" w:hAnsi="Times New Roman" w:cs="Times New Roman"/>
          <w:b/>
        </w:rPr>
        <w:t>deben llevarse a cabo medidas</w:t>
      </w:r>
      <w:r w:rsidRPr="004E5076">
        <w:rPr>
          <w:rFonts w:ascii="Times New Roman" w:hAnsi="Times New Roman" w:cs="Times New Roman"/>
        </w:rPr>
        <w:t xml:space="preserve">, </w:t>
      </w:r>
      <w:r w:rsidRPr="004E5076">
        <w:rPr>
          <w:rFonts w:ascii="Times New Roman" w:hAnsi="Times New Roman" w:cs="Times New Roman"/>
          <w:b/>
        </w:rPr>
        <w:t>con el objetivo de hacer frente</w:t>
      </w:r>
      <w:r w:rsidRPr="004E5076">
        <w:rPr>
          <w:rFonts w:ascii="Times New Roman" w:hAnsi="Times New Roman" w:cs="Times New Roman"/>
        </w:rPr>
        <w:t xml:space="preserve"> </w:t>
      </w:r>
      <w:r w:rsidRPr="004E5076">
        <w:rPr>
          <w:rFonts w:ascii="Times New Roman" w:hAnsi="Times New Roman" w:cs="Times New Roman"/>
          <w:b/>
        </w:rPr>
        <w:t>a</w:t>
      </w:r>
      <w:r w:rsidRPr="004E5076">
        <w:rPr>
          <w:rFonts w:ascii="Times New Roman" w:hAnsi="Times New Roman" w:cs="Times New Roman"/>
        </w:rPr>
        <w:t xml:space="preserve"> los efectos sin precedentes de </w:t>
      </w:r>
      <w:r w:rsidRPr="004E5076">
        <w:rPr>
          <w:rFonts w:ascii="Times New Roman" w:hAnsi="Times New Roman" w:cs="Times New Roman"/>
          <w:b/>
        </w:rPr>
        <w:t>la crisis de la COVID-19</w:t>
      </w:r>
      <w:r w:rsidRPr="004E5076">
        <w:rPr>
          <w:rFonts w:ascii="Times New Roman" w:hAnsi="Times New Roman" w:cs="Times New Roman"/>
        </w:rPr>
        <w:t xml:space="preserve"> así como los impactos económicos que conlleva. </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rPr>
        <w:t xml:space="preserve">Dentro de las diez políticas palanca que contempla el marco general del Plan de Recuperación, Transformación y Resiliencia, aprobado el 7 de octubre de 2020, </w:t>
      </w:r>
      <w:r w:rsidRPr="004E5076">
        <w:rPr>
          <w:rFonts w:ascii="Times New Roman" w:hAnsi="Times New Roman" w:cs="Times New Roman"/>
          <w:b/>
        </w:rPr>
        <w:t>una de las treinta líneas de acción es la componente 1, Plan de choque de movilidad sostenible</w:t>
      </w:r>
      <w:r w:rsidRPr="004E5076">
        <w:rPr>
          <w:rFonts w:ascii="Times New Roman" w:hAnsi="Times New Roman" w:cs="Times New Roman"/>
        </w:rPr>
        <w:t xml:space="preserve">, segura y conectada en entornos urbanos y metropolitanos </w:t>
      </w:r>
      <w:r w:rsidRPr="004E5076">
        <w:rPr>
          <w:rFonts w:ascii="Times New Roman" w:hAnsi="Times New Roman" w:cs="Times New Roman"/>
          <w:b/>
        </w:rPr>
        <w:t>que incluye,</w:t>
      </w:r>
      <w:r w:rsidRPr="004E5076">
        <w:rPr>
          <w:rFonts w:ascii="Times New Roman" w:hAnsi="Times New Roman" w:cs="Times New Roman"/>
        </w:rPr>
        <w:t xml:space="preserve"> entre otros, </w:t>
      </w:r>
      <w:r w:rsidRPr="004E5076">
        <w:rPr>
          <w:rFonts w:ascii="Times New Roman" w:hAnsi="Times New Roman" w:cs="Times New Roman"/>
          <w:b/>
        </w:rPr>
        <w:t>el despliegue masivo de infraestructura de recarga como clave para el impulso del vehículo eléctrico</w:t>
      </w:r>
      <w:r w:rsidRPr="004E5076">
        <w:rPr>
          <w:rFonts w:ascii="Times New Roman" w:hAnsi="Times New Roman" w:cs="Times New Roman"/>
        </w:rPr>
        <w:t>.</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b/>
        </w:rPr>
        <w:t>Los programas de incentivos que se aprueban por este real decreto anticipan la ejecución de las actuaciones que se enmarcan dentro de la mencionada componente 1 y podrán ser complementados con otros programas</w:t>
      </w:r>
      <w:r w:rsidRPr="004E5076">
        <w:rPr>
          <w:rFonts w:ascii="Times New Roman" w:hAnsi="Times New Roman" w:cs="Times New Roman"/>
        </w:rPr>
        <w:t xml:space="preserve"> en el marco de la misma componente.</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rPr>
        <w:t xml:space="preserve">Por ello, a fin de promover la electrificación de la movilidad, el impulso a la industria y al sector empresarial asociado, y </w:t>
      </w:r>
      <w:r w:rsidRPr="004E5076">
        <w:rPr>
          <w:rFonts w:ascii="Times New Roman" w:hAnsi="Times New Roman" w:cs="Times New Roman"/>
          <w:b/>
        </w:rPr>
        <w:t>siguiendo la línea de ediciones anteriores del Programa MOVES,</w:t>
      </w:r>
      <w:r w:rsidRPr="004E5076">
        <w:rPr>
          <w:rFonts w:ascii="Times New Roman" w:hAnsi="Times New Roman" w:cs="Times New Roman"/>
        </w:rPr>
        <w:t xml:space="preserve"> </w:t>
      </w:r>
      <w:r w:rsidRPr="004E5076">
        <w:rPr>
          <w:rFonts w:ascii="Times New Roman" w:hAnsi="Times New Roman" w:cs="Times New Roman"/>
          <w:b/>
        </w:rPr>
        <w:t>se aprueban dos programas de incentivos destinados a promover la movilidad eléctrica.</w:t>
      </w:r>
      <w:r w:rsidRPr="004E5076">
        <w:rPr>
          <w:rFonts w:ascii="Times New Roman" w:hAnsi="Times New Roman" w:cs="Times New Roman"/>
        </w:rPr>
        <w:t xml:space="preserve"> </w:t>
      </w:r>
      <w:r w:rsidRPr="004E5076">
        <w:rPr>
          <w:rFonts w:ascii="Times New Roman" w:hAnsi="Times New Roman" w:cs="Times New Roman"/>
          <w:b/>
        </w:rPr>
        <w:t xml:space="preserve">Estos programas contienen elementos comunes con </w:t>
      </w:r>
      <w:r w:rsidRPr="004E5076">
        <w:rPr>
          <w:rFonts w:ascii="Times New Roman" w:hAnsi="Times New Roman" w:cs="Times New Roman"/>
          <w:b/>
        </w:rPr>
        <w:lastRenderedPageBreak/>
        <w:t>anteriores ediciones</w:t>
      </w:r>
      <w:r w:rsidRPr="004E5076">
        <w:rPr>
          <w:rFonts w:ascii="Times New Roman" w:hAnsi="Times New Roman" w:cs="Times New Roman"/>
        </w:rPr>
        <w:t xml:space="preserve"> de los programas de incentivos a la movilidad eficiente y sostenible </w:t>
      </w:r>
      <w:r w:rsidRPr="004E5076">
        <w:rPr>
          <w:rFonts w:ascii="Times New Roman" w:hAnsi="Times New Roman" w:cs="Times New Roman"/>
          <w:b/>
        </w:rPr>
        <w:t>MOVES y MOVES II</w:t>
      </w:r>
      <w:r w:rsidRPr="004E5076">
        <w:rPr>
          <w:rFonts w:ascii="Times New Roman" w:hAnsi="Times New Roman" w:cs="Times New Roman"/>
        </w:rPr>
        <w:t>:</w:t>
      </w:r>
    </w:p>
    <w:p w:rsidR="004B7E01" w:rsidRPr="004E5076" w:rsidRDefault="004B7E01" w:rsidP="004B7E01">
      <w:pPr>
        <w:pStyle w:val="Prrafodelista"/>
        <w:numPr>
          <w:ilvl w:val="0"/>
          <w:numId w:val="32"/>
        </w:numPr>
        <w:autoSpaceDE w:val="0"/>
        <w:autoSpaceDN w:val="0"/>
        <w:adjustRightInd w:val="0"/>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color w:val="000000"/>
          <w:sz w:val="24"/>
          <w:szCs w:val="24"/>
        </w:rPr>
        <w:t xml:space="preserve">El programa MOVES, </w:t>
      </w:r>
      <w:r w:rsidRPr="004E5076">
        <w:rPr>
          <w:rFonts w:ascii="Times New Roman" w:hAnsi="Times New Roman" w:cs="Times New Roman"/>
          <w:sz w:val="24"/>
          <w:szCs w:val="24"/>
        </w:rPr>
        <w:t>aprobado mediante Real Decreto 72/2019 de 15 de febrero,</w:t>
      </w:r>
      <w:r w:rsidRPr="004E5076">
        <w:rPr>
          <w:rFonts w:ascii="Times New Roman" w:hAnsi="Times New Roman" w:cs="Times New Roman"/>
          <w:color w:val="000000"/>
          <w:sz w:val="24"/>
          <w:szCs w:val="24"/>
        </w:rPr>
        <w:t xml:space="preserve"> estuvo vigente entre febrero y diciembre de 2019, contando con un presupuesto de 45 millones de euros. </w:t>
      </w:r>
    </w:p>
    <w:p w:rsidR="004B7E01" w:rsidRPr="004E5076" w:rsidRDefault="004B7E01" w:rsidP="004B7E01">
      <w:pPr>
        <w:pStyle w:val="Prrafodelista"/>
        <w:numPr>
          <w:ilvl w:val="0"/>
          <w:numId w:val="32"/>
        </w:numPr>
        <w:autoSpaceDE w:val="0"/>
        <w:autoSpaceDN w:val="0"/>
        <w:adjustRightInd w:val="0"/>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color w:val="000000"/>
          <w:sz w:val="24"/>
          <w:szCs w:val="24"/>
        </w:rPr>
        <w:t xml:space="preserve">Tras la finalización de la vigencia de dicho programa se consideró conveniente aprobar una segunda edición del mismo, denominada MOVES II, </w:t>
      </w:r>
      <w:r w:rsidRPr="004E5076">
        <w:rPr>
          <w:rFonts w:ascii="Times New Roman" w:hAnsi="Times New Roman" w:cs="Times New Roman"/>
          <w:sz w:val="24"/>
          <w:szCs w:val="24"/>
        </w:rPr>
        <w:t>mediante Real Decreto 659/2020, de 16 de junio</w:t>
      </w:r>
      <w:r w:rsidRPr="004E5076">
        <w:rPr>
          <w:rFonts w:ascii="Times New Roman" w:hAnsi="Times New Roman" w:cs="Times New Roman"/>
          <w:color w:val="000000"/>
          <w:sz w:val="24"/>
          <w:szCs w:val="24"/>
        </w:rPr>
        <w:t xml:space="preserve">, que modificó ciertos requisitos de la primera edición a fin de conseguir una mejor ejecución de los fondos destinados al programa y una mejor contribución a los objetivos de </w:t>
      </w:r>
      <w:proofErr w:type="spellStart"/>
      <w:r w:rsidRPr="004E5076">
        <w:rPr>
          <w:rFonts w:ascii="Times New Roman" w:hAnsi="Times New Roman" w:cs="Times New Roman"/>
          <w:color w:val="000000"/>
          <w:sz w:val="24"/>
          <w:szCs w:val="24"/>
        </w:rPr>
        <w:t>descarbonización</w:t>
      </w:r>
      <w:proofErr w:type="spellEnd"/>
      <w:r w:rsidRPr="004E5076">
        <w:rPr>
          <w:rFonts w:ascii="Times New Roman" w:hAnsi="Times New Roman" w:cs="Times New Roman"/>
          <w:color w:val="000000"/>
          <w:sz w:val="24"/>
          <w:szCs w:val="24"/>
        </w:rPr>
        <w:t xml:space="preserve"> del sector transporte, de acuerdo con lo establecido en el Plan Nacional Integrado de Energía y Clima, PNIEC 2021-2030. Este programa MOVES II, vigente desde junio de 2020, cuenta con un presupuesto total de 100 millones de euros.</w:t>
      </w:r>
    </w:p>
    <w:p w:rsidR="004B7E01" w:rsidRPr="004E5076" w:rsidRDefault="004B7E01" w:rsidP="004B7E01">
      <w:pPr>
        <w:autoSpaceDE w:val="0"/>
        <w:autoSpaceDN w:val="0"/>
        <w:adjustRightInd w:val="0"/>
        <w:rPr>
          <w:rFonts w:ascii="Times New Roman" w:hAnsi="Times New Roman" w:cs="Times New Roman"/>
          <w:sz w:val="24"/>
          <w:szCs w:val="24"/>
        </w:rPr>
      </w:pPr>
      <w:r w:rsidRPr="004E5076">
        <w:rPr>
          <w:rFonts w:ascii="Times New Roman" w:hAnsi="Times New Roman" w:cs="Times New Roman"/>
          <w:b/>
          <w:color w:val="000000"/>
          <w:sz w:val="24"/>
          <w:szCs w:val="24"/>
        </w:rPr>
        <w:t>Se espera que los nuevos programas</w:t>
      </w:r>
      <w:r w:rsidRPr="004E5076">
        <w:rPr>
          <w:rFonts w:ascii="Times New Roman" w:hAnsi="Times New Roman" w:cs="Times New Roman"/>
          <w:color w:val="000000"/>
          <w:sz w:val="24"/>
          <w:szCs w:val="24"/>
        </w:rPr>
        <w:t xml:space="preserve"> de incentivos que son aprobados por este real decreto </w:t>
      </w:r>
      <w:r w:rsidRPr="004E5076">
        <w:rPr>
          <w:rFonts w:ascii="Times New Roman" w:hAnsi="Times New Roman" w:cs="Times New Roman"/>
          <w:b/>
          <w:color w:val="000000"/>
          <w:sz w:val="24"/>
          <w:szCs w:val="24"/>
        </w:rPr>
        <w:t>tengan un efecto incentivador</w:t>
      </w:r>
      <w:r w:rsidRPr="004E5076">
        <w:rPr>
          <w:rFonts w:ascii="Times New Roman" w:hAnsi="Times New Roman" w:cs="Times New Roman"/>
          <w:color w:val="000000"/>
          <w:sz w:val="24"/>
          <w:szCs w:val="24"/>
        </w:rPr>
        <w:t xml:space="preserve"> de la actividad aún mayor que las dos anteriores ediciones del programa MOVES, al incrementarse y modularse los porcentajes de ayuda.</w:t>
      </w:r>
      <w:r w:rsidRPr="004E5076">
        <w:rPr>
          <w:rFonts w:ascii="Times New Roman" w:hAnsi="Times New Roman" w:cs="Times New Roman"/>
          <w:sz w:val="24"/>
          <w:szCs w:val="24"/>
        </w:rPr>
        <w:t xml:space="preserve"> </w:t>
      </w:r>
    </w:p>
    <w:p w:rsidR="004B7E01" w:rsidRPr="004E5076" w:rsidRDefault="004B7E01" w:rsidP="004B7E01">
      <w:pPr>
        <w:pStyle w:val="Pa6"/>
        <w:spacing w:before="200" w:line="280" w:lineRule="exact"/>
        <w:ind w:firstLine="851"/>
        <w:jc w:val="both"/>
        <w:rPr>
          <w:rFonts w:ascii="Times New Roman" w:hAnsi="Times New Roman"/>
          <w:lang w:val="es-ES_tradnl"/>
        </w:rPr>
      </w:pPr>
      <w:r w:rsidRPr="004E5076">
        <w:rPr>
          <w:rFonts w:ascii="Times New Roman" w:hAnsi="Times New Roman"/>
        </w:rPr>
        <w:t xml:space="preserve">Este real decreto tiene por objeto </w:t>
      </w:r>
      <w:r w:rsidRPr="004E5076">
        <w:rPr>
          <w:rFonts w:ascii="Times New Roman" w:hAnsi="Times New Roman"/>
          <w:b/>
          <w:bCs/>
          <w:iCs/>
        </w:rPr>
        <w:t>regular la concesión directa</w:t>
      </w:r>
      <w:r w:rsidRPr="004E5076">
        <w:rPr>
          <w:rFonts w:ascii="Times New Roman" w:hAnsi="Times New Roman"/>
          <w:bCs/>
          <w:iCs/>
        </w:rPr>
        <w:t xml:space="preserve">, con carácter extraordinario, y por razones de interés público, social y económico, </w:t>
      </w:r>
      <w:r w:rsidRPr="004E5076">
        <w:rPr>
          <w:rFonts w:ascii="Times New Roman" w:hAnsi="Times New Roman"/>
          <w:b/>
          <w:bCs/>
          <w:iCs/>
        </w:rPr>
        <w:t>de ayudas a las comunidades autónomas y ciudades de Ceuta y Melilla, así como su distribución y entrega.</w:t>
      </w:r>
    </w:p>
    <w:p w:rsidR="004B7E01" w:rsidRPr="004E5076" w:rsidRDefault="004B7E01" w:rsidP="004B7E01">
      <w:pPr>
        <w:pStyle w:val="Pa6"/>
        <w:spacing w:before="200" w:line="280" w:lineRule="exact"/>
        <w:ind w:firstLine="851"/>
        <w:jc w:val="both"/>
        <w:rPr>
          <w:rFonts w:ascii="Times New Roman" w:hAnsi="Times New Roman"/>
        </w:rPr>
      </w:pPr>
      <w:r w:rsidRPr="004E5076">
        <w:rPr>
          <w:rFonts w:ascii="Times New Roman" w:hAnsi="Times New Roman"/>
        </w:rPr>
        <w:t xml:space="preserve">A su vez, </w:t>
      </w:r>
      <w:r w:rsidRPr="004E5076">
        <w:rPr>
          <w:rFonts w:ascii="Times New Roman" w:hAnsi="Times New Roman"/>
          <w:b/>
        </w:rPr>
        <w:t>también constituye el objeto de este real decreto la aprobación de los programas de incentivos a la movilidad eléctrica</w:t>
      </w:r>
      <w:r w:rsidRPr="004E5076">
        <w:rPr>
          <w:rFonts w:ascii="Times New Roman" w:hAnsi="Times New Roman"/>
        </w:rPr>
        <w:t xml:space="preserve">: </w:t>
      </w:r>
    </w:p>
    <w:p w:rsidR="004B7E01" w:rsidRPr="004E5076" w:rsidRDefault="004B7E01" w:rsidP="004B7E01">
      <w:pPr>
        <w:pStyle w:val="Pa6"/>
        <w:numPr>
          <w:ilvl w:val="0"/>
          <w:numId w:val="33"/>
        </w:numPr>
        <w:spacing w:line="280" w:lineRule="exact"/>
        <w:ind w:left="0" w:firstLine="851"/>
        <w:jc w:val="both"/>
        <w:rPr>
          <w:rFonts w:ascii="Times New Roman" w:hAnsi="Times New Roman"/>
        </w:rPr>
      </w:pPr>
      <w:r w:rsidRPr="004E5076">
        <w:rPr>
          <w:rFonts w:ascii="Times New Roman" w:hAnsi="Times New Roman"/>
        </w:rPr>
        <w:t xml:space="preserve">programa para el fomento de la </w:t>
      </w:r>
      <w:r w:rsidRPr="004E5076">
        <w:rPr>
          <w:rFonts w:ascii="Times New Roman" w:hAnsi="Times New Roman"/>
          <w:b/>
        </w:rPr>
        <w:t>adquisición de vehículos eléctricos y</w:t>
      </w:r>
      <w:r w:rsidRPr="004E5076">
        <w:rPr>
          <w:rFonts w:ascii="Times New Roman" w:hAnsi="Times New Roman"/>
        </w:rPr>
        <w:t xml:space="preserve"> </w:t>
      </w:r>
    </w:p>
    <w:p w:rsidR="004B7E01" w:rsidRPr="004E5076" w:rsidRDefault="004B7E01" w:rsidP="004B7E01">
      <w:pPr>
        <w:pStyle w:val="Pa6"/>
        <w:numPr>
          <w:ilvl w:val="0"/>
          <w:numId w:val="33"/>
        </w:numPr>
        <w:spacing w:line="280" w:lineRule="exact"/>
        <w:ind w:left="0" w:firstLine="851"/>
        <w:jc w:val="both"/>
        <w:rPr>
          <w:rFonts w:ascii="Times New Roman" w:hAnsi="Times New Roman"/>
        </w:rPr>
      </w:pPr>
      <w:r w:rsidRPr="004E5076">
        <w:rPr>
          <w:rFonts w:ascii="Times New Roman" w:hAnsi="Times New Roman"/>
        </w:rPr>
        <w:t xml:space="preserve">programa de apoyo al </w:t>
      </w:r>
      <w:r w:rsidRPr="004E5076">
        <w:rPr>
          <w:rFonts w:ascii="Times New Roman" w:hAnsi="Times New Roman"/>
          <w:b/>
        </w:rPr>
        <w:t>despliegue de la infraestructura de recarga</w:t>
      </w:r>
      <w:r w:rsidRPr="004E5076">
        <w:rPr>
          <w:rFonts w:ascii="Times New Roman" w:hAnsi="Times New Roman"/>
        </w:rPr>
        <w:t xml:space="preserve">, </w:t>
      </w:r>
    </w:p>
    <w:p w:rsidR="004B7E01" w:rsidRPr="004E5076" w:rsidRDefault="004B7E01" w:rsidP="004B7E01">
      <w:pPr>
        <w:pStyle w:val="Pa6"/>
        <w:spacing w:before="200" w:line="280" w:lineRule="exact"/>
        <w:ind w:firstLine="851"/>
        <w:jc w:val="both"/>
        <w:rPr>
          <w:rFonts w:ascii="Times New Roman" w:hAnsi="Times New Roman"/>
          <w:b/>
        </w:rPr>
      </w:pPr>
      <w:r w:rsidRPr="004E5076">
        <w:rPr>
          <w:rFonts w:ascii="Times New Roman" w:hAnsi="Times New Roman"/>
        </w:rPr>
        <w:t>ambos en el ámbito del marco general del Plan de Recuperación, Transformación y Resiliencia</w:t>
      </w:r>
      <w:r w:rsidRPr="004E5076">
        <w:rPr>
          <w:rFonts w:ascii="Times New Roman" w:hAnsi="Times New Roman"/>
          <w:bCs/>
          <w:iCs/>
        </w:rPr>
        <w:t xml:space="preserve">, </w:t>
      </w:r>
      <w:r w:rsidRPr="004E5076">
        <w:rPr>
          <w:rFonts w:ascii="Times New Roman" w:hAnsi="Times New Roman"/>
          <w:b/>
        </w:rPr>
        <w:t>estableciendo</w:t>
      </w:r>
      <w:r w:rsidRPr="004E5076">
        <w:rPr>
          <w:rFonts w:ascii="Times New Roman" w:hAnsi="Times New Roman"/>
        </w:rPr>
        <w:t xml:space="preserve"> las normas especiales, con el carácter de </w:t>
      </w:r>
      <w:r w:rsidRPr="004E5076">
        <w:rPr>
          <w:rFonts w:ascii="Times New Roman" w:hAnsi="Times New Roman"/>
          <w:b/>
        </w:rPr>
        <w:t>bases reguladoras, para la concesión de subvenciones de los mismos.</w:t>
      </w:r>
    </w:p>
    <w:p w:rsidR="004B7E01" w:rsidRPr="004E5076" w:rsidRDefault="004B7E01" w:rsidP="004B7E01">
      <w:pPr>
        <w:pStyle w:val="Pa6"/>
        <w:spacing w:before="200" w:line="280" w:lineRule="exact"/>
        <w:ind w:firstLine="851"/>
        <w:jc w:val="both"/>
        <w:rPr>
          <w:rFonts w:ascii="Times New Roman" w:hAnsi="Times New Roman"/>
        </w:rPr>
      </w:pPr>
      <w:r w:rsidRPr="004E5076">
        <w:rPr>
          <w:rFonts w:ascii="Times New Roman" w:hAnsi="Times New Roman"/>
          <w:b/>
        </w:rPr>
        <w:t xml:space="preserve">La </w:t>
      </w:r>
      <w:r w:rsidRPr="004E5076">
        <w:rPr>
          <w:rFonts w:ascii="Times New Roman" w:hAnsi="Times New Roman"/>
          <w:b/>
          <w:u w:val="single"/>
        </w:rPr>
        <w:t>finalidad</w:t>
      </w:r>
      <w:r w:rsidRPr="004E5076">
        <w:rPr>
          <w:rFonts w:ascii="Times New Roman" w:hAnsi="Times New Roman"/>
        </w:rPr>
        <w:t xml:space="preserve"> de este real decreto </w:t>
      </w:r>
      <w:r w:rsidRPr="004E5076">
        <w:rPr>
          <w:rFonts w:ascii="Times New Roman" w:hAnsi="Times New Roman"/>
          <w:b/>
        </w:rPr>
        <w:t>es</w:t>
      </w:r>
      <w:r w:rsidRPr="004E5076">
        <w:rPr>
          <w:rFonts w:ascii="Times New Roman" w:hAnsi="Times New Roman"/>
        </w:rPr>
        <w:t xml:space="preserve">, por tanto, </w:t>
      </w:r>
      <w:r w:rsidRPr="004E5076">
        <w:rPr>
          <w:rFonts w:ascii="Times New Roman" w:hAnsi="Times New Roman"/>
          <w:b/>
        </w:rPr>
        <w:t>contribuir al cumplimiento anticipado de los objetivos que se establezcan en el Plan de Recuperación, Transformación y Resiliencia</w:t>
      </w:r>
      <w:r w:rsidRPr="004E5076">
        <w:rPr>
          <w:rFonts w:ascii="Times New Roman" w:hAnsi="Times New Roman"/>
        </w:rPr>
        <w:t xml:space="preserve"> que se apruebe por las instituciones europeas competentes, </w:t>
      </w:r>
      <w:r w:rsidRPr="004E5076">
        <w:rPr>
          <w:rFonts w:ascii="Times New Roman" w:hAnsi="Times New Roman"/>
          <w:b/>
        </w:rPr>
        <w:t xml:space="preserve">así como a la </w:t>
      </w:r>
      <w:proofErr w:type="spellStart"/>
      <w:r w:rsidRPr="004E5076">
        <w:rPr>
          <w:rFonts w:ascii="Times New Roman" w:hAnsi="Times New Roman"/>
          <w:b/>
        </w:rPr>
        <w:t>descarbonización</w:t>
      </w:r>
      <w:proofErr w:type="spellEnd"/>
      <w:r w:rsidRPr="004E5076">
        <w:rPr>
          <w:rFonts w:ascii="Times New Roman" w:hAnsi="Times New Roman"/>
          <w:b/>
        </w:rPr>
        <w:t xml:space="preserve"> del sector transporte </w:t>
      </w:r>
      <w:r w:rsidRPr="004E5076">
        <w:rPr>
          <w:rFonts w:ascii="Times New Roman" w:hAnsi="Times New Roman"/>
        </w:rPr>
        <w:t xml:space="preserve">mediante el fomento de la electrificación de la movilidad para la consecución de los objetivos fijados por el Plan Nacional Integrado de Energía y Clima 2021-2030, </w:t>
      </w:r>
      <w:r w:rsidRPr="004E5076">
        <w:rPr>
          <w:rFonts w:ascii="Times New Roman" w:hAnsi="Times New Roman"/>
          <w:b/>
        </w:rPr>
        <w:t>promoviendo la adquisición de vehículos eléctricos así como la infraestructura de recarga adecuada</w:t>
      </w:r>
      <w:r w:rsidRPr="004E5076">
        <w:rPr>
          <w:rFonts w:ascii="Times New Roman" w:hAnsi="Times New Roman"/>
        </w:rPr>
        <w:t xml:space="preserve"> en todo el territorio nacional.</w:t>
      </w:r>
    </w:p>
    <w:p w:rsidR="004B7E01" w:rsidRPr="004E5076" w:rsidRDefault="004B7E01" w:rsidP="004B7E01">
      <w:pPr>
        <w:tabs>
          <w:tab w:val="left" w:pos="1276"/>
        </w:tabs>
        <w:rPr>
          <w:rFonts w:ascii="Times New Roman" w:hAnsi="Times New Roman" w:cs="Times New Roman"/>
          <w:b/>
          <w:sz w:val="24"/>
          <w:szCs w:val="24"/>
        </w:rPr>
      </w:pPr>
      <w:r w:rsidRPr="004E5076">
        <w:rPr>
          <w:rFonts w:ascii="Times New Roman" w:hAnsi="Times New Roman" w:cs="Times New Roman"/>
          <w:b/>
          <w:sz w:val="24"/>
          <w:szCs w:val="24"/>
        </w:rPr>
        <w:t>Los programas de incentivos</w:t>
      </w:r>
      <w:r w:rsidRPr="004E5076">
        <w:rPr>
          <w:rFonts w:ascii="Times New Roman" w:hAnsi="Times New Roman" w:cs="Times New Roman"/>
          <w:bCs/>
          <w:iCs/>
          <w:sz w:val="24"/>
          <w:szCs w:val="24"/>
        </w:rPr>
        <w:t xml:space="preserve"> a la movilidad eléctrica, en el marco del Plan de Recuperación, Transformación y Resiliencia, que se aprueban por este real decreto,</w:t>
      </w:r>
      <w:r w:rsidRPr="004E5076">
        <w:rPr>
          <w:rFonts w:ascii="Times New Roman" w:hAnsi="Times New Roman" w:cs="Times New Roman"/>
          <w:sz w:val="24"/>
          <w:szCs w:val="24"/>
        </w:rPr>
        <w:t xml:space="preserve"> </w:t>
      </w:r>
      <w:r w:rsidRPr="004E5076">
        <w:rPr>
          <w:rFonts w:ascii="Times New Roman" w:hAnsi="Times New Roman" w:cs="Times New Roman"/>
          <w:b/>
          <w:sz w:val="24"/>
          <w:szCs w:val="24"/>
        </w:rPr>
        <w:t>estarán en vigor</w:t>
      </w:r>
      <w:r w:rsidRPr="004E5076">
        <w:rPr>
          <w:rFonts w:ascii="Times New Roman" w:hAnsi="Times New Roman" w:cs="Times New Roman"/>
          <w:sz w:val="24"/>
          <w:szCs w:val="24"/>
        </w:rPr>
        <w:t xml:space="preserve"> desde el día siguiente de la publicación del mismo en el «Boletín Oficial del Estado» </w:t>
      </w:r>
      <w:r w:rsidRPr="004E5076">
        <w:rPr>
          <w:rFonts w:ascii="Times New Roman" w:hAnsi="Times New Roman" w:cs="Times New Roman"/>
          <w:b/>
          <w:sz w:val="24"/>
          <w:szCs w:val="24"/>
        </w:rPr>
        <w:t>hasta el 31 de diciembre de 2023.</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rPr>
        <w:t xml:space="preserve">Estos programas de incentivos </w:t>
      </w:r>
      <w:r w:rsidRPr="004E5076">
        <w:rPr>
          <w:rFonts w:ascii="Times New Roman" w:hAnsi="Times New Roman" w:cs="Times New Roman"/>
          <w:b/>
        </w:rPr>
        <w:t xml:space="preserve">estarán dotados con una cuantía inicial conjunta de </w:t>
      </w:r>
      <w:r w:rsidRPr="004E5076">
        <w:rPr>
          <w:rFonts w:ascii="Times New Roman" w:hAnsi="Times New Roman" w:cs="Times New Roman"/>
          <w:b/>
          <w:u w:val="single"/>
        </w:rPr>
        <w:t xml:space="preserve">400 millones </w:t>
      </w:r>
      <w:r w:rsidRPr="004E5076">
        <w:rPr>
          <w:rFonts w:ascii="Times New Roman" w:hAnsi="Times New Roman" w:cs="Times New Roman"/>
          <w:b/>
          <w:color w:val="auto"/>
          <w:u w:val="single"/>
        </w:rPr>
        <w:t>de euros</w:t>
      </w:r>
      <w:r w:rsidRPr="004E5076">
        <w:rPr>
          <w:rFonts w:ascii="Times New Roman" w:hAnsi="Times New Roman" w:cs="Times New Roman"/>
          <w:color w:val="auto"/>
        </w:rPr>
        <w:t xml:space="preserve">, previamente transferidos a IDAE desde los Presupuestos Generales del Estado de la </w:t>
      </w:r>
      <w:r w:rsidRPr="004E5076">
        <w:rPr>
          <w:rFonts w:ascii="Times New Roman" w:hAnsi="Times New Roman" w:cs="Times New Roman"/>
          <w:b/>
          <w:color w:val="auto"/>
        </w:rPr>
        <w:t xml:space="preserve">aplicación presupuestaria </w:t>
      </w:r>
      <w:r w:rsidRPr="004E5076">
        <w:rPr>
          <w:rFonts w:ascii="Times New Roman" w:hAnsi="Times New Roman" w:cs="Times New Roman"/>
          <w:b/>
          <w:color w:val="auto"/>
          <w:u w:val="single"/>
        </w:rPr>
        <w:t>23.50.420B.748</w:t>
      </w:r>
      <w:r w:rsidRPr="004E5076">
        <w:rPr>
          <w:rFonts w:ascii="Times New Roman" w:hAnsi="Times New Roman" w:cs="Times New Roman"/>
          <w:color w:val="auto"/>
        </w:rPr>
        <w:t xml:space="preserve"> “Al IDAE. Para la promoción de energías renovables, eficiencia energética y movilidad </w:t>
      </w:r>
      <w:r w:rsidRPr="004E5076">
        <w:rPr>
          <w:rFonts w:ascii="Times New Roman" w:hAnsi="Times New Roman" w:cs="Times New Roman"/>
          <w:color w:val="auto"/>
        </w:rPr>
        <w:lastRenderedPageBreak/>
        <w:t xml:space="preserve">sostenible. Mecanismo de Recuperación y Resiliencia”. </w:t>
      </w:r>
      <w:r w:rsidRPr="004E5076">
        <w:rPr>
          <w:rFonts w:ascii="Times New Roman" w:hAnsi="Times New Roman" w:cs="Times New Roman"/>
        </w:rPr>
        <w:t xml:space="preserve">Este presupuesto </w:t>
      </w:r>
      <w:r w:rsidRPr="004E5076">
        <w:rPr>
          <w:rFonts w:ascii="Times New Roman" w:hAnsi="Times New Roman" w:cs="Times New Roman"/>
          <w:b/>
        </w:rPr>
        <w:t xml:space="preserve">podrá ser objeto de financiación con el Mecanismo de Recuperación y Resiliencia </w:t>
      </w:r>
      <w:r w:rsidRPr="004E5076">
        <w:rPr>
          <w:rFonts w:ascii="Times New Roman" w:hAnsi="Times New Roman" w:cs="Times New Roman"/>
        </w:rPr>
        <w:t>en la medida que los programas de incentivos aprobados por este real decreto resulten incluidos en el Plan de Recuperación, Transformación y Resiliencia que se apruebe por las instituciones europeas competentes.</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b/>
        </w:rPr>
        <w:t xml:space="preserve">Los criterios que sirven de base para la distribución de los correspondientes créditos, así como para su entrega han sido consensuados </w:t>
      </w:r>
      <w:r w:rsidRPr="004E5076">
        <w:rPr>
          <w:rFonts w:ascii="Times New Roman" w:hAnsi="Times New Roman" w:cs="Times New Roman"/>
        </w:rPr>
        <w:t xml:space="preserve">con las comunidades autónomas y las ciudades de Ceuta y Melilla </w:t>
      </w:r>
      <w:r w:rsidRPr="004E5076">
        <w:rPr>
          <w:rFonts w:ascii="Times New Roman" w:hAnsi="Times New Roman" w:cs="Times New Roman"/>
          <w:b/>
        </w:rPr>
        <w:t>en la Conferencia Sectorial de Energía celebrada el 11 de enero de 2021.</w:t>
      </w:r>
      <w:r w:rsidRPr="004E5076">
        <w:rPr>
          <w:rFonts w:ascii="Times New Roman" w:hAnsi="Times New Roman" w:cs="Times New Roman"/>
        </w:rPr>
        <w:t xml:space="preserve"> </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rPr>
        <w:t xml:space="preserve">El </w:t>
      </w:r>
      <w:r w:rsidRPr="004E5076">
        <w:rPr>
          <w:rFonts w:ascii="Times New Roman" w:hAnsi="Times New Roman" w:cs="Times New Roman"/>
          <w:b/>
        </w:rPr>
        <w:t>reparto presupuestario inicial</w:t>
      </w:r>
      <w:r w:rsidRPr="004E5076">
        <w:rPr>
          <w:rFonts w:ascii="Times New Roman" w:hAnsi="Times New Roman" w:cs="Times New Roman"/>
        </w:rPr>
        <w:t xml:space="preserve"> entre los programas de incentivos aprobados por este real decreto se realizará teniendo en cuenta lo siguiente:   </w:t>
      </w:r>
    </w:p>
    <w:p w:rsidR="004B7E01" w:rsidRPr="004E5076" w:rsidRDefault="004B7E01" w:rsidP="001F79D9">
      <w:pPr>
        <w:pStyle w:val="Default"/>
        <w:numPr>
          <w:ilvl w:val="0"/>
          <w:numId w:val="34"/>
        </w:numPr>
        <w:spacing w:line="280" w:lineRule="exact"/>
        <w:ind w:left="0" w:firstLine="851"/>
        <w:jc w:val="both"/>
        <w:rPr>
          <w:rFonts w:ascii="Times New Roman" w:hAnsi="Times New Roman" w:cs="Times New Roman"/>
        </w:rPr>
      </w:pPr>
      <w:r w:rsidRPr="004E5076">
        <w:rPr>
          <w:rFonts w:ascii="Times New Roman" w:hAnsi="Times New Roman" w:cs="Times New Roman"/>
          <w:b/>
        </w:rPr>
        <w:t>Hasta un ochenta por ciento</w:t>
      </w:r>
      <w:r w:rsidRPr="004E5076">
        <w:rPr>
          <w:rFonts w:ascii="Times New Roman" w:hAnsi="Times New Roman" w:cs="Times New Roman"/>
        </w:rPr>
        <w:t xml:space="preserve"> del presupuesto para el programa de apoyo </w:t>
      </w:r>
      <w:r w:rsidRPr="004E5076">
        <w:rPr>
          <w:rFonts w:ascii="Times New Roman" w:hAnsi="Times New Roman" w:cs="Times New Roman"/>
          <w:b/>
        </w:rPr>
        <w:t>a la adquisición de vehículos eléctricos</w:t>
      </w:r>
      <w:r w:rsidRPr="004E5076">
        <w:rPr>
          <w:rFonts w:ascii="Times New Roman" w:hAnsi="Times New Roman" w:cs="Times New Roman"/>
        </w:rPr>
        <w:t xml:space="preserve"> (Programa de incentivos 1). </w:t>
      </w:r>
    </w:p>
    <w:p w:rsidR="004B7E01" w:rsidRPr="004E5076" w:rsidRDefault="004B7E01" w:rsidP="001F79D9">
      <w:pPr>
        <w:pStyle w:val="Default"/>
        <w:numPr>
          <w:ilvl w:val="0"/>
          <w:numId w:val="34"/>
        </w:numPr>
        <w:spacing w:line="280" w:lineRule="exact"/>
        <w:ind w:left="0" w:firstLine="851"/>
        <w:jc w:val="both"/>
        <w:rPr>
          <w:rFonts w:ascii="Times New Roman" w:hAnsi="Times New Roman" w:cs="Times New Roman"/>
        </w:rPr>
      </w:pPr>
      <w:r w:rsidRPr="004E5076">
        <w:rPr>
          <w:rFonts w:ascii="Times New Roman" w:hAnsi="Times New Roman" w:cs="Times New Roman"/>
          <w:b/>
        </w:rPr>
        <w:t>Hasta un cincuenta por ciento</w:t>
      </w:r>
      <w:r w:rsidRPr="004E5076">
        <w:rPr>
          <w:rFonts w:ascii="Times New Roman" w:hAnsi="Times New Roman" w:cs="Times New Roman"/>
        </w:rPr>
        <w:t xml:space="preserve"> del presupuesto para el programa de apoyo </w:t>
      </w:r>
      <w:r w:rsidRPr="004E5076">
        <w:rPr>
          <w:rFonts w:ascii="Times New Roman" w:hAnsi="Times New Roman" w:cs="Times New Roman"/>
          <w:b/>
        </w:rPr>
        <w:t>al despliegue de infraestructura de recarga</w:t>
      </w:r>
      <w:r w:rsidRPr="004E5076">
        <w:rPr>
          <w:rFonts w:ascii="Times New Roman" w:hAnsi="Times New Roman" w:cs="Times New Roman"/>
        </w:rPr>
        <w:t xml:space="preserve"> (Programa de incentivos 2)</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rPr>
        <w:t>En los programas 1 y 2, las comunidades autónomas y las ciudades de Ceuta y Melilla podrán reservar parte del presupuesto para solicitudes de solicitantes con discapacidad y movilidad reducida, empadronadas en municipios de menos de 5.000 habitantes, o bien para operaciones de adquisición de vehículos que lleven asociado el achatarramiento de otro vehículo.</w:t>
      </w:r>
    </w:p>
    <w:p w:rsidR="004B7E01" w:rsidRDefault="004B7E01" w:rsidP="004B7E01">
      <w:pPr>
        <w:shd w:val="clear" w:color="auto" w:fill="FFFFFF"/>
        <w:rPr>
          <w:rFonts w:ascii="Times New Roman" w:hAnsi="Times New Roman" w:cs="Times New Roman"/>
          <w:color w:val="000000"/>
          <w:sz w:val="24"/>
          <w:szCs w:val="24"/>
        </w:rPr>
      </w:pPr>
      <w:r w:rsidRPr="004E5076">
        <w:rPr>
          <w:rFonts w:ascii="Times New Roman" w:hAnsi="Times New Roman" w:cs="Times New Roman"/>
          <w:color w:val="000000"/>
          <w:sz w:val="24"/>
          <w:szCs w:val="24"/>
        </w:rPr>
        <w:t xml:space="preserve">Conforme a lo establecido en los acuerdos de la Conferencia Sectorial de Energía celebrada el 11 de enero de 2021, el criterio de distribución por comunidades autónomas y ciudades de Ceuta y Melilla para el presupuesto inicial será </w:t>
      </w:r>
      <w:r w:rsidRPr="004E5076">
        <w:rPr>
          <w:rFonts w:ascii="Times New Roman" w:hAnsi="Times New Roman" w:cs="Times New Roman"/>
          <w:sz w:val="24"/>
          <w:szCs w:val="24"/>
          <w:lang w:val="es-ES_tradnl"/>
        </w:rPr>
        <w:t xml:space="preserve">el Padrón </w:t>
      </w:r>
      <w:r w:rsidRPr="004E5076">
        <w:rPr>
          <w:rFonts w:ascii="Times New Roman" w:hAnsi="Times New Roman" w:cs="Times New Roman"/>
          <w:color w:val="000000"/>
          <w:sz w:val="24"/>
          <w:szCs w:val="24"/>
        </w:rPr>
        <w:t xml:space="preserve">municipal de habitantes según lo establecido por el Real Decreto 1147/2020, de 15 de diciembre, por el que se declaran oficiales las cifras de población resultantes de la revisión del Padrón municipal referidas al 1 de enero de 2020, resultando las siguientes </w:t>
      </w:r>
      <w:r w:rsidRPr="004E5076">
        <w:rPr>
          <w:rFonts w:ascii="Times New Roman" w:hAnsi="Times New Roman" w:cs="Times New Roman"/>
          <w:b/>
          <w:color w:val="000000"/>
          <w:sz w:val="24"/>
          <w:szCs w:val="24"/>
        </w:rPr>
        <w:t>cuantías</w:t>
      </w:r>
      <w:r w:rsidRPr="004E5076">
        <w:rPr>
          <w:rFonts w:ascii="Times New Roman" w:hAnsi="Times New Roman" w:cs="Times New Roman"/>
          <w:color w:val="000000"/>
          <w:sz w:val="24"/>
          <w:szCs w:val="24"/>
        </w:rPr>
        <w:t>:</w:t>
      </w:r>
    </w:p>
    <w:p w:rsidR="001F79D9" w:rsidRPr="004E5076" w:rsidRDefault="001F79D9" w:rsidP="004B7E01">
      <w:pPr>
        <w:shd w:val="clear" w:color="auto" w:fill="FFFFFF"/>
        <w:rPr>
          <w:rFonts w:ascii="Times New Roman" w:hAnsi="Times New Roman" w:cs="Times New Roman"/>
          <w:sz w:val="24"/>
          <w:szCs w:val="24"/>
          <w:lang w:val="es-ES_tradnl"/>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835"/>
      </w:tblGrid>
      <w:tr w:rsidR="004B7E01" w:rsidRPr="004E5076" w:rsidTr="004B7E01">
        <w:trPr>
          <w:trHeight w:val="300"/>
          <w:jc w:val="center"/>
        </w:trPr>
        <w:tc>
          <w:tcPr>
            <w:tcW w:w="3964" w:type="dxa"/>
            <w:shd w:val="clear" w:color="auto" w:fill="FFFFFF" w:themeFill="background1"/>
            <w:noWrap/>
            <w:vAlign w:val="bottom"/>
            <w:hideMark/>
          </w:tcPr>
          <w:p w:rsidR="004B7E01" w:rsidRPr="004E5076" w:rsidRDefault="004B7E01" w:rsidP="001F79D9">
            <w:pPr>
              <w:spacing w:before="0"/>
              <w:rPr>
                <w:rFonts w:ascii="Times New Roman" w:hAnsi="Times New Roman" w:cs="Times New Roman"/>
                <w:b/>
                <w:bCs/>
                <w:sz w:val="24"/>
                <w:szCs w:val="24"/>
              </w:rPr>
            </w:pPr>
            <w:r w:rsidRPr="004E5076">
              <w:rPr>
                <w:rFonts w:ascii="Times New Roman" w:hAnsi="Times New Roman" w:cs="Times New Roman"/>
                <w:b/>
                <w:bCs/>
                <w:sz w:val="24"/>
                <w:szCs w:val="24"/>
              </w:rPr>
              <w:t>COMUNIDAD AUTÓNOMA</w:t>
            </w:r>
          </w:p>
          <w:p w:rsidR="004B7E01" w:rsidRPr="004E5076" w:rsidRDefault="004B7E01" w:rsidP="001F79D9">
            <w:pPr>
              <w:spacing w:before="0"/>
              <w:rPr>
                <w:rFonts w:ascii="Times New Roman" w:hAnsi="Times New Roman" w:cs="Times New Roman"/>
                <w:b/>
                <w:bCs/>
                <w:sz w:val="24"/>
                <w:szCs w:val="24"/>
              </w:rPr>
            </w:pPr>
          </w:p>
        </w:tc>
        <w:tc>
          <w:tcPr>
            <w:tcW w:w="2835" w:type="dxa"/>
            <w:shd w:val="clear" w:color="auto" w:fill="FFFFFF" w:themeFill="background1"/>
            <w:noWrap/>
            <w:vAlign w:val="bottom"/>
            <w:hideMark/>
          </w:tcPr>
          <w:p w:rsidR="004B7E01" w:rsidRPr="004E5076" w:rsidRDefault="004B7E01" w:rsidP="001F79D9">
            <w:pPr>
              <w:spacing w:before="0"/>
              <w:rPr>
                <w:rFonts w:ascii="Times New Roman" w:hAnsi="Times New Roman" w:cs="Times New Roman"/>
                <w:b/>
                <w:bCs/>
                <w:sz w:val="24"/>
                <w:szCs w:val="24"/>
              </w:rPr>
            </w:pPr>
            <w:r w:rsidRPr="004E5076">
              <w:rPr>
                <w:rFonts w:ascii="Times New Roman" w:hAnsi="Times New Roman" w:cs="Times New Roman"/>
                <w:b/>
                <w:bCs/>
                <w:sz w:val="24"/>
                <w:szCs w:val="24"/>
              </w:rPr>
              <w:t xml:space="preserve">Presupuesto MOVES III </w:t>
            </w:r>
          </w:p>
          <w:p w:rsidR="004B7E01" w:rsidRPr="004E5076" w:rsidRDefault="004B7E01" w:rsidP="001F79D9">
            <w:pPr>
              <w:spacing w:before="0"/>
              <w:rPr>
                <w:rFonts w:ascii="Times New Roman" w:hAnsi="Times New Roman" w:cs="Times New Roman"/>
                <w:b/>
                <w:bCs/>
                <w:sz w:val="24"/>
                <w:szCs w:val="24"/>
              </w:rPr>
            </w:pPr>
            <w:r w:rsidRPr="004E5076">
              <w:rPr>
                <w:rFonts w:ascii="Times New Roman" w:hAnsi="Times New Roman" w:cs="Times New Roman"/>
                <w:b/>
                <w:bCs/>
                <w:sz w:val="24"/>
                <w:szCs w:val="24"/>
              </w:rPr>
              <w:t>(€)</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01 Andalucía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71.353.165</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02 Aragón</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11.206.480</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03 Asturias, Principado de</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8.588.130</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04 Balears, Illes</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9.875.856</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05 Canarias</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18.342.808</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06 Cantabria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4.913.764</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07 Castilla y León</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20.188.644</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08 Castilla - La Mancha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17.240.773</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09 Cataluña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65.587.765</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 xml:space="preserve">10 </w:t>
            </w:r>
            <w:proofErr w:type="spellStart"/>
            <w:r w:rsidRPr="004E5076">
              <w:rPr>
                <w:rFonts w:ascii="Times New Roman" w:hAnsi="Times New Roman" w:cs="Times New Roman"/>
                <w:b/>
                <w:bCs/>
                <w:color w:val="000000"/>
                <w:sz w:val="24"/>
                <w:szCs w:val="24"/>
              </w:rPr>
              <w:t>Comunitat</w:t>
            </w:r>
            <w:proofErr w:type="spellEnd"/>
            <w:r w:rsidRPr="004E5076">
              <w:rPr>
                <w:rFonts w:ascii="Times New Roman" w:hAnsi="Times New Roman" w:cs="Times New Roman"/>
                <w:b/>
                <w:bCs/>
                <w:color w:val="000000"/>
                <w:sz w:val="24"/>
                <w:szCs w:val="24"/>
              </w:rPr>
              <w:t xml:space="preserve"> Valenciana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42.632.398</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11 Extremadura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8.969.182</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12 Galicia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22.775.753</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13 Madrid, Comunidad de</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57.152.998</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14 Murcia, Región de</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12.739.521</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1F79D9" w:rsidP="001F79D9">
            <w:pPr>
              <w:spacing w:before="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15 Navarra, C. Foral</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5.573.749</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16 País Vasco</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18.718.371</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17 Rioja, La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2.696.806</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18 Ceuta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709.805</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19 Melilla</w:t>
            </w:r>
          </w:p>
        </w:tc>
        <w:tc>
          <w:tcPr>
            <w:tcW w:w="2835" w:type="dxa"/>
            <w:shd w:val="clear" w:color="auto" w:fill="auto"/>
            <w:noWrap/>
            <w:vAlign w:val="bottom"/>
            <w:hideMark/>
          </w:tcPr>
          <w:p w:rsidR="004B7E01" w:rsidRPr="004E5076" w:rsidRDefault="004B7E01" w:rsidP="001F79D9">
            <w:pPr>
              <w:spacing w:before="0"/>
              <w:rPr>
                <w:rFonts w:ascii="Times New Roman" w:hAnsi="Times New Roman" w:cs="Times New Roman"/>
                <w:color w:val="000000"/>
                <w:sz w:val="24"/>
                <w:szCs w:val="24"/>
              </w:rPr>
            </w:pPr>
            <w:r w:rsidRPr="004E5076">
              <w:rPr>
                <w:rFonts w:ascii="Times New Roman" w:hAnsi="Times New Roman" w:cs="Times New Roman"/>
                <w:color w:val="000000"/>
                <w:sz w:val="24"/>
                <w:szCs w:val="24"/>
              </w:rPr>
              <w:t>734.032</w:t>
            </w:r>
          </w:p>
        </w:tc>
      </w:tr>
      <w:tr w:rsidR="004B7E01" w:rsidRPr="004E5076" w:rsidTr="004B7E01">
        <w:trPr>
          <w:trHeight w:val="300"/>
          <w:jc w:val="center"/>
        </w:trPr>
        <w:tc>
          <w:tcPr>
            <w:tcW w:w="3964" w:type="dxa"/>
            <w:shd w:val="clear" w:color="auto" w:fill="FFFFFF" w:themeFill="background1"/>
            <w:vAlign w:val="bottom"/>
            <w:hideMark/>
          </w:tcPr>
          <w:p w:rsidR="004B7E01" w:rsidRPr="004E5076" w:rsidRDefault="004B7E01" w:rsidP="001F79D9">
            <w:pPr>
              <w:spacing w:before="0"/>
              <w:rPr>
                <w:rFonts w:ascii="Times New Roman" w:hAnsi="Times New Roman" w:cs="Times New Roman"/>
                <w:b/>
                <w:bCs/>
                <w:color w:val="000000"/>
                <w:sz w:val="24"/>
                <w:szCs w:val="24"/>
              </w:rPr>
            </w:pPr>
            <w:r w:rsidRPr="004E5076">
              <w:rPr>
                <w:rFonts w:ascii="Times New Roman" w:hAnsi="Times New Roman" w:cs="Times New Roman"/>
                <w:b/>
                <w:bCs/>
                <w:color w:val="000000"/>
                <w:sz w:val="24"/>
                <w:szCs w:val="24"/>
              </w:rPr>
              <w:t>Total</w:t>
            </w:r>
          </w:p>
        </w:tc>
        <w:tc>
          <w:tcPr>
            <w:tcW w:w="2835" w:type="dxa"/>
            <w:shd w:val="clear" w:color="auto" w:fill="FFFFFF" w:themeFill="background1"/>
            <w:noWrap/>
            <w:vAlign w:val="bottom"/>
            <w:hideMark/>
          </w:tcPr>
          <w:p w:rsidR="004B7E01" w:rsidRPr="004E5076" w:rsidRDefault="004B7E01" w:rsidP="001F79D9">
            <w:pPr>
              <w:spacing w:before="0"/>
              <w:rPr>
                <w:rFonts w:ascii="Times New Roman" w:hAnsi="Times New Roman" w:cs="Times New Roman"/>
                <w:b/>
                <w:color w:val="000000"/>
                <w:sz w:val="24"/>
                <w:szCs w:val="24"/>
              </w:rPr>
            </w:pPr>
            <w:r w:rsidRPr="004E5076">
              <w:rPr>
                <w:rFonts w:ascii="Times New Roman" w:hAnsi="Times New Roman" w:cs="Times New Roman"/>
                <w:b/>
                <w:color w:val="000000"/>
                <w:sz w:val="24"/>
                <w:szCs w:val="24"/>
              </w:rPr>
              <w:t>400.000.000</w:t>
            </w:r>
          </w:p>
        </w:tc>
      </w:tr>
    </w:tbl>
    <w:p w:rsidR="004B7E01" w:rsidRPr="004E5076" w:rsidRDefault="004B7E01" w:rsidP="004B7E01">
      <w:pPr>
        <w:autoSpaceDE w:val="0"/>
        <w:autoSpaceDN w:val="0"/>
        <w:adjustRightInd w:val="0"/>
        <w:rPr>
          <w:rFonts w:ascii="Times New Roman" w:hAnsi="Times New Roman" w:cs="Times New Roman"/>
          <w:color w:val="000000"/>
          <w:sz w:val="24"/>
          <w:szCs w:val="24"/>
        </w:rPr>
      </w:pPr>
      <w:r w:rsidRPr="004E5076">
        <w:rPr>
          <w:rFonts w:ascii="Times New Roman" w:hAnsi="Times New Roman" w:cs="Times New Roman"/>
          <w:b/>
          <w:sz w:val="24"/>
          <w:szCs w:val="24"/>
        </w:rPr>
        <w:t xml:space="preserve">Se mantendrá la exigencia de un </w:t>
      </w:r>
      <w:r w:rsidRPr="004E5076">
        <w:rPr>
          <w:rFonts w:ascii="Times New Roman" w:hAnsi="Times New Roman" w:cs="Times New Roman"/>
          <w:b/>
          <w:color w:val="000000"/>
          <w:sz w:val="24"/>
          <w:szCs w:val="24"/>
        </w:rPr>
        <w:t>descuento por parte del fabricante/importador o punto de venta de al menos 1.000 euros para las adquisiciones de vehículos</w:t>
      </w:r>
      <w:r w:rsidRPr="004E5076">
        <w:rPr>
          <w:rFonts w:ascii="Times New Roman" w:hAnsi="Times New Roman" w:cs="Times New Roman"/>
          <w:color w:val="000000"/>
          <w:sz w:val="24"/>
          <w:szCs w:val="24"/>
        </w:rPr>
        <w:t xml:space="preserve"> de categorías M1 y N1, como muestra de la implicación del sector en el fomento de la </w:t>
      </w:r>
      <w:proofErr w:type="spellStart"/>
      <w:r w:rsidRPr="004E5076">
        <w:rPr>
          <w:rFonts w:ascii="Times New Roman" w:hAnsi="Times New Roman" w:cs="Times New Roman"/>
          <w:color w:val="000000"/>
          <w:sz w:val="24"/>
          <w:szCs w:val="24"/>
        </w:rPr>
        <w:t>electromovilidad</w:t>
      </w:r>
      <w:proofErr w:type="spellEnd"/>
      <w:r w:rsidRPr="004E5076">
        <w:rPr>
          <w:rFonts w:ascii="Times New Roman" w:hAnsi="Times New Roman" w:cs="Times New Roman"/>
          <w:color w:val="000000"/>
          <w:sz w:val="24"/>
          <w:szCs w:val="24"/>
        </w:rPr>
        <w:t>.</w:t>
      </w:r>
    </w:p>
    <w:p w:rsidR="004B7E01" w:rsidRPr="004E5076" w:rsidRDefault="004B7E01" w:rsidP="004B7E01">
      <w:pPr>
        <w:rPr>
          <w:rFonts w:ascii="Times New Roman" w:hAnsi="Times New Roman" w:cs="Times New Roman"/>
          <w:sz w:val="24"/>
          <w:szCs w:val="24"/>
        </w:rPr>
      </w:pPr>
      <w:r w:rsidRPr="004E5076">
        <w:rPr>
          <w:rFonts w:ascii="Times New Roman" w:hAnsi="Times New Roman" w:cs="Times New Roman"/>
          <w:sz w:val="24"/>
          <w:szCs w:val="24"/>
        </w:rPr>
        <w:t xml:space="preserve">Las </w:t>
      </w:r>
      <w:r w:rsidRPr="004E5076">
        <w:rPr>
          <w:rFonts w:ascii="Times New Roman" w:hAnsi="Times New Roman" w:cs="Times New Roman"/>
          <w:b/>
          <w:sz w:val="24"/>
          <w:szCs w:val="24"/>
        </w:rPr>
        <w:t>principales modificaciones respecto a la segunda edición</w:t>
      </w:r>
      <w:r w:rsidRPr="004E5076">
        <w:rPr>
          <w:rFonts w:ascii="Times New Roman" w:hAnsi="Times New Roman" w:cs="Times New Roman"/>
          <w:sz w:val="24"/>
          <w:szCs w:val="24"/>
        </w:rPr>
        <w:t>:</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además del </w:t>
      </w:r>
      <w:r w:rsidRPr="004E5076">
        <w:rPr>
          <w:rFonts w:ascii="Times New Roman" w:hAnsi="Times New Roman" w:cs="Times New Roman"/>
          <w:b/>
          <w:sz w:val="24"/>
          <w:szCs w:val="24"/>
        </w:rPr>
        <w:t>incremento en la dotación presupuestaria</w:t>
      </w:r>
      <w:r w:rsidRPr="004E5076">
        <w:rPr>
          <w:rFonts w:ascii="Times New Roman" w:hAnsi="Times New Roman" w:cs="Times New Roman"/>
          <w:sz w:val="24"/>
          <w:szCs w:val="24"/>
        </w:rPr>
        <w:t xml:space="preserve">,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se centra en dotar el programa de </w:t>
      </w:r>
      <w:r w:rsidRPr="004E5076">
        <w:rPr>
          <w:rFonts w:ascii="Times New Roman" w:hAnsi="Times New Roman" w:cs="Times New Roman"/>
          <w:b/>
          <w:sz w:val="24"/>
          <w:szCs w:val="24"/>
        </w:rPr>
        <w:t>vigencia plurianual</w:t>
      </w:r>
      <w:r w:rsidRPr="004E5076">
        <w:rPr>
          <w:rFonts w:ascii="Times New Roman" w:hAnsi="Times New Roman" w:cs="Times New Roman"/>
          <w:sz w:val="24"/>
          <w:szCs w:val="24"/>
        </w:rPr>
        <w:t xml:space="preserve">,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b/>
          <w:sz w:val="24"/>
          <w:szCs w:val="24"/>
        </w:rPr>
        <w:t>excluir</w:t>
      </w:r>
      <w:r w:rsidRPr="004E5076">
        <w:rPr>
          <w:rFonts w:ascii="Times New Roman" w:hAnsi="Times New Roman" w:cs="Times New Roman"/>
          <w:sz w:val="24"/>
          <w:szCs w:val="24"/>
        </w:rPr>
        <w:t xml:space="preserve"> de las ayudas </w:t>
      </w:r>
      <w:r w:rsidRPr="004E5076">
        <w:rPr>
          <w:rFonts w:ascii="Times New Roman" w:hAnsi="Times New Roman" w:cs="Times New Roman"/>
          <w:b/>
          <w:sz w:val="24"/>
          <w:szCs w:val="24"/>
        </w:rPr>
        <w:t>a los vehículos de gas</w:t>
      </w:r>
      <w:r w:rsidRPr="004E5076">
        <w:rPr>
          <w:rFonts w:ascii="Times New Roman" w:hAnsi="Times New Roman" w:cs="Times New Roman"/>
          <w:sz w:val="24"/>
          <w:szCs w:val="24"/>
        </w:rPr>
        <w:t xml:space="preserve">, centrándose el programa únicamente en la electrificación del transporte,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se excluyen las actuaciones elegibles para apoyar a los Ayuntamientos en su adaptación a las necesidades de movilidad tras la pandemia, dado que dichas actuaciones serán objeto de otros programas,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y se da </w:t>
      </w:r>
      <w:r w:rsidRPr="004E5076">
        <w:rPr>
          <w:rFonts w:ascii="Times New Roman" w:hAnsi="Times New Roman" w:cs="Times New Roman"/>
          <w:b/>
          <w:sz w:val="24"/>
          <w:szCs w:val="24"/>
        </w:rPr>
        <w:t>mayor flexibilidad a las comunidades autónomas</w:t>
      </w:r>
      <w:r w:rsidRPr="004E5076">
        <w:rPr>
          <w:rFonts w:ascii="Times New Roman" w:hAnsi="Times New Roman" w:cs="Times New Roman"/>
          <w:sz w:val="24"/>
          <w:szCs w:val="24"/>
        </w:rPr>
        <w:t xml:space="preserve"> y ciudades de Ceuta y Melilla </w:t>
      </w:r>
      <w:r w:rsidRPr="004E5076">
        <w:rPr>
          <w:rFonts w:ascii="Times New Roman" w:hAnsi="Times New Roman" w:cs="Times New Roman"/>
          <w:b/>
          <w:sz w:val="24"/>
          <w:szCs w:val="24"/>
        </w:rPr>
        <w:t>en su gestión</w:t>
      </w:r>
      <w:r w:rsidRPr="004E5076">
        <w:rPr>
          <w:rFonts w:ascii="Times New Roman" w:hAnsi="Times New Roman" w:cs="Times New Roman"/>
          <w:sz w:val="24"/>
          <w:szCs w:val="24"/>
        </w:rPr>
        <w:t xml:space="preserve">,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así como </w:t>
      </w:r>
      <w:r w:rsidRPr="004E5076">
        <w:rPr>
          <w:rFonts w:ascii="Times New Roman" w:hAnsi="Times New Roman" w:cs="Times New Roman"/>
          <w:b/>
          <w:sz w:val="24"/>
          <w:szCs w:val="24"/>
        </w:rPr>
        <w:t>se amplía el periodo en el que pueden justificar gastos</w:t>
      </w:r>
      <w:r w:rsidRPr="004E5076">
        <w:rPr>
          <w:rFonts w:ascii="Times New Roman" w:hAnsi="Times New Roman" w:cs="Times New Roman"/>
          <w:sz w:val="24"/>
          <w:szCs w:val="24"/>
        </w:rPr>
        <w:t xml:space="preserve"> de gestión del programa.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Asimismo, </w:t>
      </w:r>
      <w:r w:rsidRPr="004E5076">
        <w:rPr>
          <w:rFonts w:ascii="Times New Roman" w:hAnsi="Times New Roman" w:cs="Times New Roman"/>
          <w:b/>
          <w:sz w:val="24"/>
          <w:szCs w:val="24"/>
        </w:rPr>
        <w:t>se incrementa la ayuda destinada a la adquisición de furgonetas y motocicletas eléctricas</w:t>
      </w:r>
      <w:r w:rsidRPr="004E5076">
        <w:rPr>
          <w:rFonts w:ascii="Times New Roman" w:hAnsi="Times New Roman" w:cs="Times New Roman"/>
          <w:sz w:val="24"/>
          <w:szCs w:val="24"/>
        </w:rPr>
        <w:t xml:space="preserve">, por considerarse que tienen especial relevancia en la electrificación del reparto urbano de mercancías.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Además, </w:t>
      </w:r>
      <w:r w:rsidRPr="004E5076">
        <w:rPr>
          <w:rFonts w:ascii="Times New Roman" w:hAnsi="Times New Roman" w:cs="Times New Roman"/>
          <w:b/>
          <w:sz w:val="24"/>
          <w:szCs w:val="24"/>
        </w:rPr>
        <w:t>se incrementa la ayuda por achatarramiento</w:t>
      </w:r>
      <w:r w:rsidRPr="004E5076">
        <w:rPr>
          <w:rFonts w:ascii="Times New Roman" w:hAnsi="Times New Roman" w:cs="Times New Roman"/>
          <w:sz w:val="24"/>
          <w:szCs w:val="24"/>
        </w:rPr>
        <w:t xml:space="preserve"> de vehículos categoría L </w:t>
      </w:r>
    </w:p>
    <w:p w:rsidR="004B7E01" w:rsidRPr="004E5076" w:rsidRDefault="004B7E01" w:rsidP="001F79D9">
      <w:pPr>
        <w:pStyle w:val="Prrafodelista"/>
        <w:numPr>
          <w:ilvl w:val="0"/>
          <w:numId w:val="36"/>
        </w:numPr>
        <w:spacing w:before="0" w:after="0"/>
        <w:ind w:left="0" w:firstLine="851"/>
        <w:contextualSpacing w:val="0"/>
        <w:rPr>
          <w:rFonts w:ascii="Times New Roman" w:hAnsi="Times New Roman" w:cs="Times New Roman"/>
          <w:sz w:val="24"/>
          <w:szCs w:val="24"/>
        </w:rPr>
      </w:pPr>
      <w:r w:rsidRPr="004E5076">
        <w:rPr>
          <w:rFonts w:ascii="Times New Roman" w:hAnsi="Times New Roman" w:cs="Times New Roman"/>
          <w:sz w:val="24"/>
          <w:szCs w:val="24"/>
        </w:rPr>
        <w:t xml:space="preserve">y </w:t>
      </w:r>
      <w:r w:rsidRPr="004E5076">
        <w:rPr>
          <w:rFonts w:ascii="Times New Roman" w:hAnsi="Times New Roman" w:cs="Times New Roman"/>
          <w:b/>
          <w:sz w:val="24"/>
          <w:szCs w:val="24"/>
        </w:rPr>
        <w:t>se amplía la elegibilidad de los vehículos de demostración</w:t>
      </w:r>
      <w:r w:rsidRPr="004E5076">
        <w:rPr>
          <w:rFonts w:ascii="Times New Roman" w:hAnsi="Times New Roman" w:cs="Times New Roman"/>
          <w:sz w:val="24"/>
          <w:szCs w:val="24"/>
        </w:rPr>
        <w:t xml:space="preserve">, con menos de 9 meses de antigüedad, también </w:t>
      </w:r>
      <w:r w:rsidRPr="004E5076">
        <w:rPr>
          <w:rFonts w:ascii="Times New Roman" w:hAnsi="Times New Roman" w:cs="Times New Roman"/>
          <w:b/>
          <w:sz w:val="24"/>
          <w:szCs w:val="24"/>
        </w:rPr>
        <w:t>a las motos</w:t>
      </w:r>
      <w:r w:rsidRPr="004E5076">
        <w:rPr>
          <w:rFonts w:ascii="Times New Roman" w:hAnsi="Times New Roman" w:cs="Times New Roman"/>
          <w:sz w:val="24"/>
          <w:szCs w:val="24"/>
        </w:rPr>
        <w:t>.</w:t>
      </w:r>
    </w:p>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rPr>
        <w:t xml:space="preserve">La concesión de las ayudas establecidas por este real decreto </w:t>
      </w:r>
      <w:r w:rsidRPr="004E5076">
        <w:rPr>
          <w:rFonts w:ascii="Times New Roman" w:hAnsi="Times New Roman" w:cs="Times New Roman"/>
          <w:b/>
        </w:rPr>
        <w:t>permite a las comunidades autónomas y ciudades de Ceuta y Melilla beneficiarias</w:t>
      </w:r>
      <w:r w:rsidRPr="004E5076">
        <w:rPr>
          <w:rFonts w:ascii="Times New Roman" w:hAnsi="Times New Roman" w:cs="Times New Roman"/>
        </w:rPr>
        <w:t>:</w:t>
      </w:r>
    </w:p>
    <w:p w:rsidR="004B7E01" w:rsidRPr="004E5076" w:rsidRDefault="004B7E01" w:rsidP="001F79D9">
      <w:pPr>
        <w:pStyle w:val="Default"/>
        <w:numPr>
          <w:ilvl w:val="0"/>
          <w:numId w:val="35"/>
        </w:numPr>
        <w:spacing w:line="280" w:lineRule="exact"/>
        <w:ind w:left="0" w:firstLine="851"/>
        <w:jc w:val="both"/>
        <w:rPr>
          <w:rFonts w:ascii="Times New Roman" w:hAnsi="Times New Roman" w:cs="Times New Roman"/>
        </w:rPr>
      </w:pPr>
      <w:bookmarkStart w:id="0" w:name="_GoBack"/>
      <w:r w:rsidRPr="004E5076">
        <w:rPr>
          <w:rFonts w:ascii="Times New Roman" w:hAnsi="Times New Roman" w:cs="Times New Roman"/>
        </w:rPr>
        <w:t xml:space="preserve">no sólo </w:t>
      </w:r>
      <w:r w:rsidRPr="004E5076">
        <w:rPr>
          <w:rFonts w:ascii="Times New Roman" w:hAnsi="Times New Roman" w:cs="Times New Roman"/>
          <w:b/>
        </w:rPr>
        <w:t>destinar los créditos correspondientes a los destinatarios últimos</w:t>
      </w:r>
      <w:r w:rsidRPr="004E5076">
        <w:rPr>
          <w:rFonts w:ascii="Times New Roman" w:hAnsi="Times New Roman" w:cs="Times New Roman"/>
        </w:rPr>
        <w:t xml:space="preserve"> previstos en el mismo, según lo que se determine en sus respectivas convocatorias, </w:t>
      </w:r>
    </w:p>
    <w:p w:rsidR="004B7E01" w:rsidRPr="004E5076" w:rsidRDefault="004B7E01" w:rsidP="001F79D9">
      <w:pPr>
        <w:pStyle w:val="Default"/>
        <w:numPr>
          <w:ilvl w:val="0"/>
          <w:numId w:val="35"/>
        </w:numPr>
        <w:spacing w:line="280" w:lineRule="exact"/>
        <w:ind w:left="0" w:firstLine="851"/>
        <w:jc w:val="both"/>
        <w:rPr>
          <w:rFonts w:ascii="Times New Roman" w:hAnsi="Times New Roman" w:cs="Times New Roman"/>
        </w:rPr>
      </w:pPr>
      <w:r w:rsidRPr="004E5076">
        <w:rPr>
          <w:rFonts w:ascii="Times New Roman" w:hAnsi="Times New Roman" w:cs="Times New Roman"/>
        </w:rPr>
        <w:t xml:space="preserve">sino </w:t>
      </w:r>
      <w:r w:rsidRPr="004E5076">
        <w:rPr>
          <w:rFonts w:ascii="Times New Roman" w:hAnsi="Times New Roman" w:cs="Times New Roman"/>
          <w:b/>
        </w:rPr>
        <w:t>también</w:t>
      </w:r>
      <w:r w:rsidRPr="004E5076">
        <w:rPr>
          <w:rFonts w:ascii="Times New Roman" w:hAnsi="Times New Roman" w:cs="Times New Roman"/>
        </w:rPr>
        <w:t xml:space="preserve"> </w:t>
      </w:r>
      <w:r w:rsidRPr="004E5076">
        <w:rPr>
          <w:rFonts w:ascii="Times New Roman" w:hAnsi="Times New Roman" w:cs="Times New Roman"/>
          <w:b/>
        </w:rPr>
        <w:t>que sean éstas quienes ejecuten las propias actividades objeto de las ayudas, a través de las inversiones directas</w:t>
      </w:r>
      <w:r w:rsidRPr="004E5076">
        <w:rPr>
          <w:rFonts w:ascii="Times New Roman" w:hAnsi="Times New Roman" w:cs="Times New Roman"/>
        </w:rPr>
        <w:t xml:space="preserve"> que pudieran efectuar con cargo a tales créditos, y de acuerdo con la previa reserva de presupuesto que pudieran establecer. </w:t>
      </w:r>
    </w:p>
    <w:bookmarkEnd w:id="0"/>
    <w:p w:rsidR="004B7E01" w:rsidRPr="004E5076" w:rsidRDefault="004B7E01" w:rsidP="004B7E01">
      <w:pPr>
        <w:pStyle w:val="Default"/>
        <w:spacing w:before="200" w:line="280" w:lineRule="exact"/>
        <w:ind w:firstLine="851"/>
        <w:jc w:val="both"/>
        <w:rPr>
          <w:rFonts w:ascii="Times New Roman" w:hAnsi="Times New Roman" w:cs="Times New Roman"/>
        </w:rPr>
      </w:pPr>
      <w:r w:rsidRPr="004E5076">
        <w:rPr>
          <w:rFonts w:ascii="Times New Roman" w:hAnsi="Times New Roman" w:cs="Times New Roman"/>
          <w:b/>
        </w:rPr>
        <w:t>La coordinación y el seguimiento de estos programas será realizada por el IDAE</w:t>
      </w:r>
      <w:r w:rsidRPr="004E5076">
        <w:rPr>
          <w:rFonts w:ascii="Times New Roman" w:hAnsi="Times New Roman" w:cs="Times New Roman"/>
        </w:rPr>
        <w:t>. Estas funciones se desarrollarán a través de la Comisión Consultiva de Ahorro y Eficiencia Energética, regulada en el artículo 12 del Estatuto del Instituto para la Diversificación y Ahorro de la Energía (IDAE), aprobado por Real Decreto 18/2014, de 17 de enero, y en el que están representadas todas las comunidades autónomas y las ciudades de Ceuta y Melilla.</w:t>
      </w:r>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lastRenderedPageBreak/>
        <w:t xml:space="preserve">22. </w:t>
      </w:r>
      <w:hyperlink r:id="rId79" w:history="1">
        <w:r w:rsidR="00E16FF8" w:rsidRPr="002E3F4E">
          <w:rPr>
            <w:rStyle w:val="Hipervnculo"/>
            <w:rFonts w:ascii="Times New Roman" w:hAnsi="Times New Roman" w:cs="Times New Roman"/>
            <w:b/>
            <w:color w:val="000000" w:themeColor="text1"/>
            <w:sz w:val="24"/>
            <w:szCs w:val="24"/>
            <w:u w:val="none"/>
          </w:rPr>
          <w:t>Real Decreto 265/2021, de 13 de abril, sobre los vehículos al final de su vida útil</w:t>
        </w:r>
        <w:r w:rsidR="00E16FF8" w:rsidRPr="002E3F4E">
          <w:rPr>
            <w:rStyle w:val="Hipervnculo"/>
            <w:rFonts w:ascii="Times New Roman" w:hAnsi="Times New Roman" w:cs="Times New Roman"/>
            <w:color w:val="000000" w:themeColor="text1"/>
            <w:sz w:val="24"/>
            <w:szCs w:val="24"/>
            <w:u w:val="none"/>
          </w:rPr>
          <w:t xml:space="preserve"> y por el que se modifica el Reglamento General de Vehículos, aprobado por el Real Decreto 2822/1998, de 23 de diciembre. BOE 14/04/2021.</w:t>
        </w:r>
      </w:hyperlink>
    </w:p>
    <w:p w:rsidR="00E16FF8" w:rsidRPr="002E3F4E" w:rsidRDefault="00E450DE" w:rsidP="00E450DE">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23. </w:t>
      </w:r>
      <w:hyperlink r:id="rId80" w:history="1">
        <w:r w:rsidR="00E16FF8" w:rsidRPr="002E3F4E">
          <w:rPr>
            <w:rStyle w:val="Hipervnculo"/>
            <w:rFonts w:ascii="Times New Roman" w:hAnsi="Times New Roman" w:cs="Times New Roman"/>
            <w:b/>
            <w:color w:val="000000" w:themeColor="text1"/>
            <w:sz w:val="24"/>
            <w:szCs w:val="24"/>
            <w:u w:val="none"/>
          </w:rPr>
          <w:t>Real Decreto 264/2021, de 13 de abril, por el que se aprueban las normas técnicas de seguridad para las presas y sus embalses.</w:t>
        </w:r>
        <w:r w:rsidR="00E16FF8" w:rsidRPr="002E3F4E">
          <w:rPr>
            <w:rStyle w:val="Hipervnculo"/>
            <w:rFonts w:ascii="Times New Roman" w:hAnsi="Times New Roman" w:cs="Times New Roman"/>
            <w:color w:val="000000" w:themeColor="text1"/>
            <w:sz w:val="24"/>
            <w:szCs w:val="24"/>
            <w:u w:val="none"/>
          </w:rPr>
          <w:t xml:space="preserve"> BOE 14/04/2021.</w:t>
        </w:r>
      </w:hyperlink>
    </w:p>
    <w:p w:rsidR="00D5019A" w:rsidRPr="002E3F4E" w:rsidRDefault="00695DEE" w:rsidP="00695DEE">
      <w:pPr>
        <w:spacing w:before="240" w:after="120" w:line="240" w:lineRule="auto"/>
        <w:ind w:firstLine="568"/>
        <w:rPr>
          <w:rFonts w:ascii="Times New Roman" w:hAnsi="Times New Roman" w:cs="Times New Roman"/>
          <w:i/>
          <w:sz w:val="24"/>
          <w:szCs w:val="24"/>
        </w:rPr>
      </w:pPr>
      <w:r w:rsidRPr="002E3F4E">
        <w:rPr>
          <w:rFonts w:ascii="Times New Roman" w:hAnsi="Times New Roman" w:cs="Times New Roman"/>
          <w:i/>
          <w:sz w:val="24"/>
          <w:szCs w:val="24"/>
        </w:rPr>
        <w:t xml:space="preserve">1.2.3. </w:t>
      </w:r>
      <w:r w:rsidR="00D5019A" w:rsidRPr="002E3F4E">
        <w:rPr>
          <w:rFonts w:ascii="Times New Roman" w:hAnsi="Times New Roman" w:cs="Times New Roman"/>
          <w:i/>
          <w:sz w:val="24"/>
          <w:szCs w:val="24"/>
        </w:rPr>
        <w:t>Otras disposiciones.</w:t>
      </w:r>
    </w:p>
    <w:p w:rsidR="005146FF" w:rsidRPr="002E3F4E" w:rsidRDefault="00E450DE"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 </w:t>
      </w:r>
      <w:hyperlink r:id="rId81" w:history="1">
        <w:r w:rsidR="005146FF" w:rsidRPr="002E3F4E">
          <w:rPr>
            <w:rStyle w:val="Hipervnculo"/>
            <w:rFonts w:ascii="Times New Roman" w:hAnsi="Times New Roman" w:cs="Times New Roman"/>
            <w:b/>
            <w:color w:val="000000" w:themeColor="text1"/>
            <w:sz w:val="24"/>
            <w:szCs w:val="24"/>
            <w:u w:val="none"/>
          </w:rPr>
          <w:t>Resolución de 19 de enero de 2021, de la Dirección General de Política Energética y Minas, por la que se aprueban los precios de referencia para calcular el valor de la extracción de gas, petróleo y condensados</w:t>
        </w:r>
        <w:r w:rsidR="005146FF" w:rsidRPr="002E3F4E">
          <w:rPr>
            <w:rStyle w:val="Hipervnculo"/>
            <w:rFonts w:ascii="Times New Roman" w:hAnsi="Times New Roman" w:cs="Times New Roman"/>
            <w:color w:val="000000" w:themeColor="text1"/>
            <w:sz w:val="24"/>
            <w:szCs w:val="24"/>
            <w:u w:val="none"/>
          </w:rPr>
          <w:t xml:space="preserve"> correspondientes al año 2020. BOE 30/01/2021.</w:t>
        </w:r>
      </w:hyperlink>
    </w:p>
    <w:p w:rsidR="005146FF" w:rsidRPr="002E3F4E" w:rsidRDefault="00E450DE"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 </w:t>
      </w:r>
      <w:hyperlink r:id="rId82" w:history="1">
        <w:r w:rsidR="005146FF" w:rsidRPr="002E3F4E">
          <w:rPr>
            <w:rStyle w:val="Hipervnculo"/>
            <w:rFonts w:ascii="Times New Roman" w:hAnsi="Times New Roman" w:cs="Times New Roman"/>
            <w:b/>
            <w:color w:val="000000" w:themeColor="text1"/>
            <w:sz w:val="24"/>
            <w:szCs w:val="24"/>
            <w:u w:val="none"/>
          </w:rPr>
          <w:t xml:space="preserve">Resolución de 19 de enero de 2021, de la Secretaría de Estado para la Agenda 2030, por la que se publica el Acuerdo de la Conferencia Sectorial para la Agenda 2030, </w:t>
        </w:r>
        <w:r w:rsidR="005146FF" w:rsidRPr="002E3F4E">
          <w:rPr>
            <w:rStyle w:val="Hipervnculo"/>
            <w:rFonts w:ascii="Times New Roman" w:hAnsi="Times New Roman" w:cs="Times New Roman"/>
            <w:color w:val="000000" w:themeColor="text1"/>
            <w:sz w:val="24"/>
            <w:szCs w:val="24"/>
            <w:u w:val="none"/>
          </w:rPr>
          <w:t>por la que se aprueba su Reglamento de Organización y Funcionamiento. BOE 03/02/2021.</w:t>
        </w:r>
      </w:hyperlink>
    </w:p>
    <w:p w:rsidR="005146FF" w:rsidRPr="002E3F4E" w:rsidRDefault="00E450DE"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 </w:t>
      </w:r>
      <w:hyperlink r:id="rId83" w:history="1">
        <w:r w:rsidR="005146FF" w:rsidRPr="002E3F4E">
          <w:rPr>
            <w:rStyle w:val="Hipervnculo"/>
            <w:rFonts w:ascii="Times New Roman" w:hAnsi="Times New Roman" w:cs="Times New Roman"/>
            <w:b/>
            <w:color w:val="000000" w:themeColor="text1"/>
            <w:sz w:val="24"/>
            <w:szCs w:val="24"/>
            <w:u w:val="none"/>
          </w:rPr>
          <w:t>Resolución de 28 de enero de 2021, de la Confederación Hidrográfica del Ebro, O.A., por la que se modifica la normativa de navegación.</w:t>
        </w:r>
        <w:r w:rsidR="005146FF" w:rsidRPr="002E3F4E">
          <w:rPr>
            <w:rStyle w:val="Hipervnculo"/>
            <w:rFonts w:ascii="Times New Roman" w:hAnsi="Times New Roman" w:cs="Times New Roman"/>
            <w:color w:val="000000" w:themeColor="text1"/>
            <w:sz w:val="24"/>
            <w:szCs w:val="24"/>
            <w:u w:val="none"/>
          </w:rPr>
          <w:t xml:space="preserve"> BOE 11/02/2021.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4. </w:t>
      </w:r>
      <w:hyperlink r:id="rId84" w:history="1">
        <w:r w:rsidR="005146FF" w:rsidRPr="002E3F4E">
          <w:rPr>
            <w:rStyle w:val="Hipervnculo"/>
            <w:rFonts w:ascii="Times New Roman" w:hAnsi="Times New Roman" w:cs="Times New Roman"/>
            <w:b/>
            <w:color w:val="000000" w:themeColor="text1"/>
            <w:sz w:val="24"/>
            <w:szCs w:val="24"/>
            <w:u w:val="none"/>
          </w:rPr>
          <w:t>Resolución de 8 de febrero de 2021, de la Dirección General de Política Energética y Minas, por la que se publican los nuevos precios de venta, antes de impuestos, de los gases licuados del petróleo por canalización</w:t>
        </w:r>
        <w:r w:rsidR="005146FF" w:rsidRPr="002E3F4E">
          <w:rPr>
            <w:rStyle w:val="Hipervnculo"/>
            <w:rFonts w:ascii="Times New Roman" w:hAnsi="Times New Roman" w:cs="Times New Roman"/>
            <w:color w:val="000000" w:themeColor="text1"/>
            <w:sz w:val="24"/>
            <w:szCs w:val="24"/>
            <w:u w:val="none"/>
          </w:rPr>
          <w:t>. BOE 15/02/2021.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5. </w:t>
      </w:r>
      <w:hyperlink r:id="rId85" w:history="1">
        <w:r w:rsidR="005146FF" w:rsidRPr="002E3F4E">
          <w:rPr>
            <w:rStyle w:val="Hipervnculo"/>
            <w:rFonts w:ascii="Times New Roman" w:hAnsi="Times New Roman" w:cs="Times New Roman"/>
            <w:b/>
            <w:color w:val="000000" w:themeColor="text1"/>
            <w:sz w:val="24"/>
            <w:szCs w:val="24"/>
            <w:u w:val="none"/>
          </w:rPr>
          <w:t>Circular 2/2021, de 10 de febrero, de la Comisión Nacional de los Mercados y la Competencia, por la que se establece la metodología y condiciones del etiquetado de la electricidad</w:t>
        </w:r>
        <w:r w:rsidR="005146FF" w:rsidRPr="002E3F4E">
          <w:rPr>
            <w:rStyle w:val="Hipervnculo"/>
            <w:rFonts w:ascii="Times New Roman" w:hAnsi="Times New Roman" w:cs="Times New Roman"/>
            <w:color w:val="000000" w:themeColor="text1"/>
            <w:sz w:val="24"/>
            <w:szCs w:val="24"/>
            <w:u w:val="none"/>
          </w:rPr>
          <w:t xml:space="preserve"> para informar sobre el origen de la electricidad consumida y su impacto sobre el medio ambiente. BOE 19/02/2021.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6. </w:t>
      </w:r>
      <w:hyperlink r:id="rId86" w:history="1">
        <w:r w:rsidR="005146FF" w:rsidRPr="002E3F4E">
          <w:rPr>
            <w:rStyle w:val="Hipervnculo"/>
            <w:rFonts w:ascii="Times New Roman" w:hAnsi="Times New Roman" w:cs="Times New Roman"/>
            <w:b/>
            <w:color w:val="000000" w:themeColor="text1"/>
            <w:sz w:val="24"/>
            <w:szCs w:val="24"/>
            <w:u w:val="none"/>
          </w:rPr>
          <w:t>Instrumento de ratificación del Acuerdo de asociación global y reforzado entre la Unión Europea y la Comunidad Europea de la Energía Atómica y sus Estados Miembros, por una parte, y la República de Armenia, por otra,</w:t>
        </w:r>
        <w:r w:rsidR="005146FF" w:rsidRPr="002E3F4E">
          <w:rPr>
            <w:rStyle w:val="Hipervnculo"/>
            <w:rFonts w:ascii="Times New Roman" w:hAnsi="Times New Roman" w:cs="Times New Roman"/>
            <w:color w:val="000000" w:themeColor="text1"/>
            <w:sz w:val="24"/>
            <w:szCs w:val="24"/>
            <w:u w:val="none"/>
          </w:rPr>
          <w:t xml:space="preserve"> hecho en Bruselas el 24 de noviembre de 2017. BOE 24/02/2021.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7. </w:t>
      </w:r>
      <w:hyperlink r:id="rId87" w:history="1">
        <w:r w:rsidR="005146FF" w:rsidRPr="002E3F4E">
          <w:rPr>
            <w:rStyle w:val="Hipervnculo"/>
            <w:rFonts w:ascii="Times New Roman" w:hAnsi="Times New Roman" w:cs="Times New Roman"/>
            <w:b/>
            <w:color w:val="000000" w:themeColor="text1"/>
            <w:sz w:val="24"/>
            <w:szCs w:val="24"/>
            <w:u w:val="none"/>
          </w:rPr>
          <w:t xml:space="preserve">Enmiendas de 2019 al Código técnico relativo al control de las emisiones de óxidos de nitrógeno de los motores diésel marinos </w:t>
        </w:r>
        <w:r w:rsidR="005146FF" w:rsidRPr="002E3F4E">
          <w:rPr>
            <w:rStyle w:val="Hipervnculo"/>
            <w:rFonts w:ascii="Times New Roman" w:hAnsi="Times New Roman" w:cs="Times New Roman"/>
            <w:color w:val="000000" w:themeColor="text1"/>
            <w:sz w:val="24"/>
            <w:szCs w:val="24"/>
            <w:u w:val="none"/>
          </w:rPr>
          <w:t xml:space="preserve">(Código técnico sobre los </w:t>
        </w:r>
        <w:proofErr w:type="spellStart"/>
        <w:r w:rsidR="005146FF" w:rsidRPr="002E3F4E">
          <w:rPr>
            <w:rStyle w:val="Hipervnculo"/>
            <w:rFonts w:ascii="Times New Roman" w:hAnsi="Times New Roman" w:cs="Times New Roman"/>
            <w:color w:val="000000" w:themeColor="text1"/>
            <w:sz w:val="24"/>
            <w:szCs w:val="24"/>
            <w:u w:val="none"/>
          </w:rPr>
          <w:t>NOx</w:t>
        </w:r>
        <w:proofErr w:type="spellEnd"/>
        <w:r w:rsidR="005146FF" w:rsidRPr="002E3F4E">
          <w:rPr>
            <w:rStyle w:val="Hipervnculo"/>
            <w:rFonts w:ascii="Times New Roman" w:hAnsi="Times New Roman" w:cs="Times New Roman"/>
            <w:color w:val="000000" w:themeColor="text1"/>
            <w:sz w:val="24"/>
            <w:szCs w:val="24"/>
            <w:u w:val="none"/>
          </w:rPr>
          <w:t xml:space="preserve"> 2008), adoptadas en Londres el 17 de mayo de 2019 mediante Resolución MEPC.317(74). BOE 03/03/2021.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8. </w:t>
      </w:r>
      <w:hyperlink r:id="rId88" w:history="1">
        <w:r w:rsidR="005146FF" w:rsidRPr="002E3F4E">
          <w:rPr>
            <w:rStyle w:val="Hipervnculo"/>
            <w:rFonts w:ascii="Times New Roman" w:hAnsi="Times New Roman" w:cs="Times New Roman"/>
            <w:b/>
            <w:color w:val="000000" w:themeColor="text1"/>
            <w:sz w:val="24"/>
            <w:szCs w:val="24"/>
            <w:u w:val="none"/>
          </w:rPr>
          <w:t xml:space="preserve">Resolución de 25 de febrero de 2021, de la Dirección General de Política Energética y Minas, por la que se fijan los precios del producto e impuestos especiales aplicables a la hulla, fuel </w:t>
        </w:r>
        <w:proofErr w:type="spellStart"/>
        <w:r w:rsidR="005146FF" w:rsidRPr="002E3F4E">
          <w:rPr>
            <w:rStyle w:val="Hipervnculo"/>
            <w:rFonts w:ascii="Times New Roman" w:hAnsi="Times New Roman" w:cs="Times New Roman"/>
            <w:b/>
            <w:color w:val="000000" w:themeColor="text1"/>
            <w:sz w:val="24"/>
            <w:szCs w:val="24"/>
            <w:u w:val="none"/>
          </w:rPr>
          <w:t>oil</w:t>
        </w:r>
        <w:proofErr w:type="spellEnd"/>
        <w:r w:rsidR="005146FF" w:rsidRPr="002E3F4E">
          <w:rPr>
            <w:rStyle w:val="Hipervnculo"/>
            <w:rFonts w:ascii="Times New Roman" w:hAnsi="Times New Roman" w:cs="Times New Roman"/>
            <w:b/>
            <w:color w:val="000000" w:themeColor="text1"/>
            <w:sz w:val="24"/>
            <w:szCs w:val="24"/>
            <w:u w:val="none"/>
          </w:rPr>
          <w:t xml:space="preserve">, diésel </w:t>
        </w:r>
        <w:proofErr w:type="spellStart"/>
        <w:r w:rsidR="005146FF" w:rsidRPr="002E3F4E">
          <w:rPr>
            <w:rStyle w:val="Hipervnculo"/>
            <w:rFonts w:ascii="Times New Roman" w:hAnsi="Times New Roman" w:cs="Times New Roman"/>
            <w:b/>
            <w:color w:val="000000" w:themeColor="text1"/>
            <w:sz w:val="24"/>
            <w:szCs w:val="24"/>
            <w:u w:val="none"/>
          </w:rPr>
          <w:t>oil</w:t>
        </w:r>
        <w:proofErr w:type="spellEnd"/>
        <w:r w:rsidR="005146FF" w:rsidRPr="002E3F4E">
          <w:rPr>
            <w:rStyle w:val="Hipervnculo"/>
            <w:rFonts w:ascii="Times New Roman" w:hAnsi="Times New Roman" w:cs="Times New Roman"/>
            <w:b/>
            <w:color w:val="000000" w:themeColor="text1"/>
            <w:sz w:val="24"/>
            <w:szCs w:val="24"/>
            <w:u w:val="none"/>
          </w:rPr>
          <w:t xml:space="preserve"> y gasoil del segundo semestre de 2020,</w:t>
        </w:r>
        <w:r w:rsidR="005146FF" w:rsidRPr="002E3F4E">
          <w:rPr>
            <w:rStyle w:val="Hipervnculo"/>
            <w:rFonts w:ascii="Times New Roman" w:hAnsi="Times New Roman" w:cs="Times New Roman"/>
            <w:color w:val="000000" w:themeColor="text1"/>
            <w:sz w:val="24"/>
            <w:szCs w:val="24"/>
            <w:u w:val="none"/>
          </w:rPr>
          <w:t xml:space="preserve"> a aplicar en la liquidación de dicho periodo de los grupos generadores ubicados en los territorios no peninsulares. BOE 05/04/2021.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9. </w:t>
      </w:r>
      <w:hyperlink r:id="rId89" w:history="1">
        <w:r w:rsidR="005146FF" w:rsidRPr="002E3F4E">
          <w:rPr>
            <w:rStyle w:val="Hipervnculo"/>
            <w:rFonts w:ascii="Times New Roman" w:hAnsi="Times New Roman" w:cs="Times New Roman"/>
            <w:b/>
            <w:color w:val="000000" w:themeColor="text1"/>
            <w:sz w:val="24"/>
            <w:szCs w:val="24"/>
            <w:u w:val="none"/>
          </w:rPr>
          <w:t>Resolución de 3 de marzo de 2021, del Instituto para la Diversificación y Ahorro de la Energía, E.P.E., M.P</w:t>
        </w:r>
        <w:r w:rsidR="005146FF" w:rsidRPr="002E3F4E">
          <w:rPr>
            <w:rStyle w:val="Hipervnculo"/>
            <w:rFonts w:ascii="Times New Roman" w:hAnsi="Times New Roman" w:cs="Times New Roman"/>
            <w:color w:val="000000" w:themeColor="text1"/>
            <w:sz w:val="24"/>
            <w:szCs w:val="24"/>
            <w:u w:val="none"/>
          </w:rPr>
          <w:t xml:space="preserve">., por la que se publica la Resolución de 24 de febrero de 2021, del Consejo de Administración, por la que </w:t>
        </w:r>
        <w:r w:rsidR="005146FF" w:rsidRPr="002E3F4E">
          <w:rPr>
            <w:rStyle w:val="Hipervnculo"/>
            <w:rFonts w:ascii="Times New Roman" w:hAnsi="Times New Roman" w:cs="Times New Roman"/>
            <w:b/>
            <w:color w:val="000000" w:themeColor="text1"/>
            <w:sz w:val="24"/>
            <w:szCs w:val="24"/>
            <w:u w:val="none"/>
          </w:rPr>
          <w:t xml:space="preserve">se amplía el presupuesto del Programa PREE, establecido por el Real Decreto 737/2020, de 4 de agosto, por el que se regula el programa de ayudas para actuaciones de rehabilitación energética </w:t>
        </w:r>
        <w:r w:rsidR="005146FF" w:rsidRPr="002E3F4E">
          <w:rPr>
            <w:rStyle w:val="Hipervnculo"/>
            <w:rFonts w:ascii="Times New Roman" w:hAnsi="Times New Roman" w:cs="Times New Roman"/>
            <w:b/>
            <w:color w:val="000000" w:themeColor="text1"/>
            <w:sz w:val="24"/>
            <w:szCs w:val="24"/>
            <w:u w:val="none"/>
          </w:rPr>
          <w:lastRenderedPageBreak/>
          <w:t xml:space="preserve">en edificios existentes </w:t>
        </w:r>
        <w:r w:rsidR="005146FF" w:rsidRPr="002E3F4E">
          <w:rPr>
            <w:rStyle w:val="Hipervnculo"/>
            <w:rFonts w:ascii="Times New Roman" w:hAnsi="Times New Roman" w:cs="Times New Roman"/>
            <w:color w:val="000000" w:themeColor="text1"/>
            <w:sz w:val="24"/>
            <w:szCs w:val="24"/>
            <w:u w:val="none"/>
          </w:rPr>
          <w:t>y se regula la concesión directa de las ayudas de este programa a las comunidades autónomas y ciudades de Ceuta y Melilla. BOE 06/03/2021.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10. </w:t>
      </w:r>
      <w:hyperlink r:id="rId90" w:history="1">
        <w:r w:rsidR="005146FF" w:rsidRPr="002E3F4E">
          <w:rPr>
            <w:rStyle w:val="Hipervnculo"/>
            <w:rFonts w:ascii="Times New Roman" w:hAnsi="Times New Roman" w:cs="Times New Roman"/>
            <w:b/>
            <w:color w:val="000000" w:themeColor="text1"/>
            <w:sz w:val="24"/>
            <w:szCs w:val="24"/>
            <w:u w:val="none"/>
          </w:rPr>
          <w:t xml:space="preserve">Resolución de 3 de marzo de 2021, del Instituto para la Diversificación y Ahorro de la Energía, E.P.E., M.P., </w:t>
        </w:r>
        <w:r w:rsidR="005146FF" w:rsidRPr="002E3F4E">
          <w:rPr>
            <w:rStyle w:val="Hipervnculo"/>
            <w:rFonts w:ascii="Times New Roman" w:hAnsi="Times New Roman" w:cs="Times New Roman"/>
            <w:color w:val="000000" w:themeColor="text1"/>
            <w:sz w:val="24"/>
            <w:szCs w:val="24"/>
            <w:u w:val="none"/>
          </w:rPr>
          <w:t xml:space="preserve">por la que se publica la Resolución de 24 de febrero de 2021, del Consejo de Administración, por la que se </w:t>
        </w:r>
        <w:r w:rsidR="005146FF" w:rsidRPr="002E3F4E">
          <w:rPr>
            <w:rStyle w:val="Hipervnculo"/>
            <w:rFonts w:ascii="Times New Roman" w:hAnsi="Times New Roman" w:cs="Times New Roman"/>
            <w:b/>
            <w:color w:val="000000" w:themeColor="text1"/>
            <w:sz w:val="24"/>
            <w:szCs w:val="24"/>
            <w:u w:val="none"/>
          </w:rPr>
          <w:t xml:space="preserve">amplía el presupuesto del Programa de ayudas para actuaciones de eficiencia energética en PYME y gran empresa </w:t>
        </w:r>
        <w:r w:rsidR="005146FF" w:rsidRPr="002E3F4E">
          <w:rPr>
            <w:rStyle w:val="Hipervnculo"/>
            <w:rFonts w:ascii="Times New Roman" w:hAnsi="Times New Roman" w:cs="Times New Roman"/>
            <w:color w:val="000000" w:themeColor="text1"/>
            <w:sz w:val="24"/>
            <w:szCs w:val="24"/>
            <w:u w:val="none"/>
          </w:rPr>
          <w:t>del sector industrial, regulado por el Real Decreto 263/2019, de 12 de abril. BOE 06/03/2021.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11. </w:t>
      </w:r>
      <w:hyperlink r:id="rId91" w:history="1">
        <w:r w:rsidR="005146FF" w:rsidRPr="002E3F4E">
          <w:rPr>
            <w:rStyle w:val="Hipervnculo"/>
            <w:rFonts w:ascii="Times New Roman" w:hAnsi="Times New Roman" w:cs="Times New Roman"/>
            <w:b/>
            <w:color w:val="000000" w:themeColor="text1"/>
            <w:sz w:val="24"/>
            <w:szCs w:val="24"/>
            <w:u w:val="none"/>
          </w:rPr>
          <w:t>Resolución de 3 de marzo de 2021, del Instituto para la Diversificación y Ahorro de la Energía, E.P.E., M.P</w:t>
        </w:r>
        <w:r w:rsidR="005146FF" w:rsidRPr="002E3F4E">
          <w:rPr>
            <w:rStyle w:val="Hipervnculo"/>
            <w:rFonts w:ascii="Times New Roman" w:hAnsi="Times New Roman" w:cs="Times New Roman"/>
            <w:color w:val="000000" w:themeColor="text1"/>
            <w:sz w:val="24"/>
            <w:szCs w:val="24"/>
            <w:u w:val="none"/>
          </w:rPr>
          <w:t xml:space="preserve">., por la que se publica la Resolución de 24 de febrero de 2021, del Consejo de Administración, por la que se amplía el </w:t>
        </w:r>
        <w:r w:rsidR="005146FF" w:rsidRPr="002E3F4E">
          <w:rPr>
            <w:rStyle w:val="Hipervnculo"/>
            <w:rFonts w:ascii="Times New Roman" w:hAnsi="Times New Roman" w:cs="Times New Roman"/>
            <w:b/>
            <w:color w:val="000000" w:themeColor="text1"/>
            <w:sz w:val="24"/>
            <w:szCs w:val="24"/>
            <w:u w:val="none"/>
          </w:rPr>
          <w:t xml:space="preserve">presupuesto del Programa MOVES II, </w:t>
        </w:r>
        <w:r w:rsidR="005146FF" w:rsidRPr="002E3F4E">
          <w:rPr>
            <w:rStyle w:val="Hipervnculo"/>
            <w:rFonts w:ascii="Times New Roman" w:hAnsi="Times New Roman" w:cs="Times New Roman"/>
            <w:color w:val="000000" w:themeColor="text1"/>
            <w:sz w:val="24"/>
            <w:szCs w:val="24"/>
            <w:u w:val="none"/>
          </w:rPr>
          <w:t>regulado por el Real Decreto 569/2020, de 16 de junio, por el que se regula el Programa de incentivos a la movilidad eficiente y sostenible (Programa MOVES II) y se acuerda la concesión directa de las ayudas a las comunidades autónomas y a las ciudades de Ceuta y Melilla. BOE 06/03/2021.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12. </w:t>
      </w:r>
      <w:hyperlink r:id="rId92" w:history="1">
        <w:r w:rsidR="005146FF" w:rsidRPr="002E3F4E">
          <w:rPr>
            <w:rStyle w:val="Hipervnculo"/>
            <w:rFonts w:ascii="Times New Roman" w:hAnsi="Times New Roman" w:cs="Times New Roman"/>
            <w:b/>
            <w:color w:val="000000" w:themeColor="text1"/>
            <w:sz w:val="24"/>
            <w:szCs w:val="24"/>
            <w:u w:val="none"/>
          </w:rPr>
          <w:t xml:space="preserve">Extracto de la Resolución de 5 de marzo de 2021 del Organismo Autónomo Parques Nacionales, </w:t>
        </w:r>
        <w:r w:rsidR="005146FF" w:rsidRPr="002E3F4E">
          <w:rPr>
            <w:rStyle w:val="Hipervnculo"/>
            <w:rFonts w:ascii="Times New Roman" w:hAnsi="Times New Roman" w:cs="Times New Roman"/>
            <w:color w:val="000000" w:themeColor="text1"/>
            <w:sz w:val="24"/>
            <w:szCs w:val="24"/>
            <w:u w:val="none"/>
          </w:rPr>
          <w:t xml:space="preserve">por la que se convoca la concesión de </w:t>
        </w:r>
        <w:r w:rsidR="005146FF" w:rsidRPr="002E3F4E">
          <w:rPr>
            <w:rStyle w:val="Hipervnculo"/>
            <w:rFonts w:ascii="Times New Roman" w:hAnsi="Times New Roman" w:cs="Times New Roman"/>
            <w:b/>
            <w:color w:val="000000" w:themeColor="text1"/>
            <w:sz w:val="24"/>
            <w:szCs w:val="24"/>
            <w:u w:val="none"/>
          </w:rPr>
          <w:t xml:space="preserve">subvenciones </w:t>
        </w:r>
        <w:r w:rsidR="005146FF" w:rsidRPr="002E3F4E">
          <w:rPr>
            <w:rStyle w:val="Hipervnculo"/>
            <w:rFonts w:ascii="Times New Roman" w:hAnsi="Times New Roman" w:cs="Times New Roman"/>
            <w:color w:val="000000" w:themeColor="text1"/>
            <w:sz w:val="24"/>
            <w:szCs w:val="24"/>
            <w:u w:val="none"/>
          </w:rPr>
          <w:t>para la realización de proyectos de investigación científica en la Red de Parques Nacionales para el año 2021. BOE 11/03/2021.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13. </w:t>
      </w:r>
      <w:hyperlink r:id="rId93" w:history="1">
        <w:r w:rsidR="005146FF" w:rsidRPr="002E3F4E">
          <w:rPr>
            <w:rStyle w:val="Hipervnculo"/>
            <w:rFonts w:ascii="Times New Roman" w:hAnsi="Times New Roman" w:cs="Times New Roman"/>
            <w:b/>
            <w:color w:val="000000" w:themeColor="text1"/>
            <w:sz w:val="24"/>
            <w:szCs w:val="24"/>
            <w:u w:val="none"/>
          </w:rPr>
          <w:t xml:space="preserve">Resolución de 25 de marzo de 2021, conjunta de la Dirección General de Política Energética y Minas y de la Oficina Española de Cambio Climático, </w:t>
        </w:r>
        <w:r w:rsidR="005146FF" w:rsidRPr="002E3F4E">
          <w:rPr>
            <w:rStyle w:val="Hipervnculo"/>
            <w:rFonts w:ascii="Times New Roman" w:hAnsi="Times New Roman" w:cs="Times New Roman"/>
            <w:color w:val="000000" w:themeColor="text1"/>
            <w:sz w:val="24"/>
            <w:szCs w:val="24"/>
            <w:u w:val="none"/>
          </w:rPr>
          <w:t>por la que se publica el Acuerdo del Consejo de Ministros de 16 de marzo de 2021, por el que se adopta la versión final del Plan Nacional Integrado de Energía y Clima 2021-2030. BOE 31/03/2021.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14. </w:t>
      </w:r>
      <w:hyperlink r:id="rId94" w:history="1">
        <w:r w:rsidR="005146FF" w:rsidRPr="002E3F4E">
          <w:rPr>
            <w:rStyle w:val="Hipervnculo"/>
            <w:rFonts w:ascii="Times New Roman" w:hAnsi="Times New Roman" w:cs="Times New Roman"/>
            <w:b/>
            <w:color w:val="000000" w:themeColor="text1"/>
            <w:sz w:val="24"/>
            <w:szCs w:val="24"/>
            <w:u w:val="none"/>
          </w:rPr>
          <w:t xml:space="preserve">Enmiendas al Anexo III y adopción del Anexo VII en el Convenio de Róterdam para la aplicación del procedimiento de consentimiento fundamentado previo a ciertos plaguicidas y productos químicos peligrosos </w:t>
        </w:r>
        <w:r w:rsidR="005146FF" w:rsidRPr="002E3F4E">
          <w:rPr>
            <w:rStyle w:val="Hipervnculo"/>
            <w:rFonts w:ascii="Times New Roman" w:hAnsi="Times New Roman" w:cs="Times New Roman"/>
            <w:color w:val="000000" w:themeColor="text1"/>
            <w:sz w:val="24"/>
            <w:szCs w:val="24"/>
            <w:u w:val="none"/>
          </w:rPr>
          <w:t>objeto de comercio internacional, hecho en Rotterdam el 10 de septiembre de 1998. Decisiones RC-9/3, RC-9/4 y RC-9/97, adoptadas en Ginebra el 10 de mayo de 2019. BOE 12/04/2021.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15. </w:t>
      </w:r>
      <w:hyperlink r:id="rId95" w:history="1">
        <w:r w:rsidR="005146FF" w:rsidRPr="002E3F4E">
          <w:rPr>
            <w:rStyle w:val="Hipervnculo"/>
            <w:rFonts w:ascii="Times New Roman" w:hAnsi="Times New Roman" w:cs="Times New Roman"/>
            <w:b/>
            <w:color w:val="000000" w:themeColor="text1"/>
            <w:sz w:val="24"/>
            <w:szCs w:val="24"/>
            <w:u w:val="none"/>
          </w:rPr>
          <w:t>Texto enmendado de los Anejos A y B del Acuerdo Europeo sobre transporte internacional de mercancías peligrosas por carretera</w:t>
        </w:r>
        <w:r w:rsidR="005146FF" w:rsidRPr="002E3F4E">
          <w:rPr>
            <w:rStyle w:val="Hipervnculo"/>
            <w:rFonts w:ascii="Times New Roman" w:hAnsi="Times New Roman" w:cs="Times New Roman"/>
            <w:color w:val="000000" w:themeColor="text1"/>
            <w:sz w:val="24"/>
            <w:szCs w:val="24"/>
            <w:u w:val="none"/>
          </w:rPr>
          <w:t xml:space="preserve"> (ADR 2021) con las Enmiendas adoptadas durante las sesiones 105.ª, 106.ª y 107.ª del Grupo de trabajo de transportes de mercancías peligrosas de la Comisión Económica para Europa de las Naciones Unidas (CEPE). BOE 13/04/2021.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16. </w:t>
      </w:r>
      <w:hyperlink r:id="rId96" w:history="1">
        <w:r w:rsidR="005146FF" w:rsidRPr="002E3F4E">
          <w:rPr>
            <w:rStyle w:val="Hipervnculo"/>
            <w:rFonts w:ascii="Times New Roman" w:hAnsi="Times New Roman" w:cs="Times New Roman"/>
            <w:b/>
            <w:color w:val="000000" w:themeColor="text1"/>
            <w:sz w:val="24"/>
            <w:szCs w:val="24"/>
            <w:u w:val="none"/>
          </w:rPr>
          <w:t xml:space="preserve">Resolución de 6 de abril de 2021, de la Confederación Hidrográfica del Guadiana, </w:t>
        </w:r>
        <w:r w:rsidR="005146FF" w:rsidRPr="002E3F4E">
          <w:rPr>
            <w:rStyle w:val="Hipervnculo"/>
            <w:rFonts w:ascii="Times New Roman" w:hAnsi="Times New Roman" w:cs="Times New Roman"/>
            <w:color w:val="000000" w:themeColor="text1"/>
            <w:sz w:val="24"/>
            <w:szCs w:val="24"/>
            <w:u w:val="none"/>
          </w:rPr>
          <w:t xml:space="preserve">por la que se modifica la de 10 de agosto de 2020, </w:t>
        </w:r>
        <w:r w:rsidR="005146FF" w:rsidRPr="002E3F4E">
          <w:rPr>
            <w:rStyle w:val="Hipervnculo"/>
            <w:rFonts w:ascii="Times New Roman" w:hAnsi="Times New Roman" w:cs="Times New Roman"/>
            <w:b/>
            <w:color w:val="000000" w:themeColor="text1"/>
            <w:sz w:val="24"/>
            <w:szCs w:val="24"/>
            <w:u w:val="none"/>
          </w:rPr>
          <w:t xml:space="preserve">sobre limitaciones y condiciones al ejercicio de la navegación deportiva o de recreo en aguas </w:t>
        </w:r>
        <w:r w:rsidR="005146FF" w:rsidRPr="002E3F4E">
          <w:rPr>
            <w:rStyle w:val="Hipervnculo"/>
            <w:rFonts w:ascii="Times New Roman" w:hAnsi="Times New Roman" w:cs="Times New Roman"/>
            <w:color w:val="000000" w:themeColor="text1"/>
            <w:sz w:val="24"/>
            <w:szCs w:val="24"/>
            <w:u w:val="none"/>
          </w:rPr>
          <w:t>continentales de la cuenca del río Guadiana. BOE 17/04/2021.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17. </w:t>
      </w:r>
      <w:hyperlink r:id="rId97" w:history="1">
        <w:r w:rsidR="005146FF" w:rsidRPr="002E3F4E">
          <w:rPr>
            <w:rStyle w:val="Hipervnculo"/>
            <w:rFonts w:ascii="Times New Roman" w:hAnsi="Times New Roman" w:cs="Times New Roman"/>
            <w:b/>
            <w:color w:val="000000" w:themeColor="text1"/>
            <w:sz w:val="24"/>
            <w:szCs w:val="24"/>
            <w:u w:val="none"/>
          </w:rPr>
          <w:t xml:space="preserve">Resolución de 16 de abril de 2021, del Instituto para la Diversificación y Ahorro de la Energía, E.P.E., M.P., </w:t>
        </w:r>
        <w:r w:rsidR="005146FF" w:rsidRPr="002E3F4E">
          <w:rPr>
            <w:rStyle w:val="Hipervnculo"/>
            <w:rFonts w:ascii="Times New Roman" w:hAnsi="Times New Roman" w:cs="Times New Roman"/>
            <w:color w:val="000000" w:themeColor="text1"/>
            <w:sz w:val="24"/>
            <w:szCs w:val="24"/>
            <w:u w:val="none"/>
          </w:rPr>
          <w:t xml:space="preserve">por la que se publica la Resolución de 29 de marzo de 2021, del Consejo de Administración, por la que se amplía el presupuesto del Programa de </w:t>
        </w:r>
        <w:r w:rsidR="005146FF" w:rsidRPr="002E3F4E">
          <w:rPr>
            <w:rStyle w:val="Hipervnculo"/>
            <w:rFonts w:ascii="Times New Roman" w:hAnsi="Times New Roman" w:cs="Times New Roman"/>
            <w:b/>
            <w:color w:val="000000" w:themeColor="text1"/>
            <w:sz w:val="24"/>
            <w:szCs w:val="24"/>
            <w:u w:val="none"/>
          </w:rPr>
          <w:t xml:space="preserve">ayudas para actuaciones de eficiencia energética en PYME y gran empresa del </w:t>
        </w:r>
        <w:r w:rsidR="005146FF" w:rsidRPr="002E3F4E">
          <w:rPr>
            <w:rStyle w:val="Hipervnculo"/>
            <w:rFonts w:ascii="Times New Roman" w:hAnsi="Times New Roman" w:cs="Times New Roman"/>
            <w:b/>
            <w:color w:val="000000" w:themeColor="text1"/>
            <w:sz w:val="24"/>
            <w:szCs w:val="24"/>
            <w:u w:val="none"/>
          </w:rPr>
          <w:lastRenderedPageBreak/>
          <w:t xml:space="preserve">sector industrial, </w:t>
        </w:r>
        <w:r w:rsidR="005146FF" w:rsidRPr="002E3F4E">
          <w:rPr>
            <w:rStyle w:val="Hipervnculo"/>
            <w:rFonts w:ascii="Times New Roman" w:hAnsi="Times New Roman" w:cs="Times New Roman"/>
            <w:color w:val="000000" w:themeColor="text1"/>
            <w:sz w:val="24"/>
            <w:szCs w:val="24"/>
            <w:u w:val="none"/>
          </w:rPr>
          <w:t>regulado por el Real Decreto 263/2019, de 12 de abril. BOE 20/04/2021.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18. </w:t>
      </w:r>
      <w:hyperlink r:id="rId98" w:history="1">
        <w:r w:rsidR="005146FF" w:rsidRPr="002E3F4E">
          <w:rPr>
            <w:rStyle w:val="Hipervnculo"/>
            <w:rFonts w:ascii="Times New Roman" w:hAnsi="Times New Roman" w:cs="Times New Roman"/>
            <w:b/>
            <w:color w:val="000000" w:themeColor="text1"/>
            <w:sz w:val="24"/>
            <w:szCs w:val="24"/>
            <w:u w:val="none"/>
          </w:rPr>
          <w:t xml:space="preserve">Enmiendas de 2018 al Código para la construcción y el equipo de buques que transporten productos químicos peligrosos a granel </w:t>
        </w:r>
        <w:r w:rsidR="005146FF" w:rsidRPr="002E3F4E">
          <w:rPr>
            <w:rStyle w:val="Hipervnculo"/>
            <w:rFonts w:ascii="Times New Roman" w:hAnsi="Times New Roman" w:cs="Times New Roman"/>
            <w:color w:val="000000" w:themeColor="text1"/>
            <w:sz w:val="24"/>
            <w:szCs w:val="24"/>
            <w:u w:val="none"/>
          </w:rPr>
          <w:t xml:space="preserve">(Código </w:t>
        </w:r>
        <w:proofErr w:type="spellStart"/>
        <w:r w:rsidR="005146FF" w:rsidRPr="002E3F4E">
          <w:rPr>
            <w:rStyle w:val="Hipervnculo"/>
            <w:rFonts w:ascii="Times New Roman" w:hAnsi="Times New Roman" w:cs="Times New Roman"/>
            <w:color w:val="000000" w:themeColor="text1"/>
            <w:sz w:val="24"/>
            <w:szCs w:val="24"/>
            <w:u w:val="none"/>
          </w:rPr>
          <w:t>CGrQ</w:t>
        </w:r>
        <w:proofErr w:type="spellEnd"/>
        <w:r w:rsidR="005146FF" w:rsidRPr="002E3F4E">
          <w:rPr>
            <w:rStyle w:val="Hipervnculo"/>
            <w:rFonts w:ascii="Times New Roman" w:hAnsi="Times New Roman" w:cs="Times New Roman"/>
            <w:color w:val="000000" w:themeColor="text1"/>
            <w:sz w:val="24"/>
            <w:szCs w:val="24"/>
            <w:u w:val="none"/>
          </w:rPr>
          <w:t>), adoptadas en Londres el 13 de abril de 2018 mediante Resolución MEPC.303(72). BOE 26/04/2021.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19. </w:t>
      </w:r>
      <w:hyperlink r:id="rId99" w:history="1">
        <w:r w:rsidR="005146FF" w:rsidRPr="002E3F4E">
          <w:rPr>
            <w:rStyle w:val="Hipervnculo"/>
            <w:rFonts w:ascii="Times New Roman" w:hAnsi="Times New Roman" w:cs="Times New Roman"/>
            <w:b/>
            <w:color w:val="000000" w:themeColor="text1"/>
            <w:sz w:val="24"/>
            <w:szCs w:val="24"/>
            <w:u w:val="none"/>
          </w:rPr>
          <w:t>Enmiendas de 2018 al Código internacional para la construcción y el equipo de buques que transporten productos químicos peligrosos a granel (</w:t>
        </w:r>
        <w:r w:rsidR="005146FF" w:rsidRPr="002E3F4E">
          <w:rPr>
            <w:rStyle w:val="Hipervnculo"/>
            <w:rFonts w:ascii="Times New Roman" w:hAnsi="Times New Roman" w:cs="Times New Roman"/>
            <w:color w:val="000000" w:themeColor="text1"/>
            <w:sz w:val="24"/>
            <w:szCs w:val="24"/>
            <w:u w:val="none"/>
          </w:rPr>
          <w:t>Código CIQ), adoptadas en Londres el 13 de abril de 2018 mediante Resolución MEPC.302(72). BOE 26/04/2021.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20. </w:t>
      </w:r>
      <w:hyperlink r:id="rId100" w:history="1">
        <w:r w:rsidR="005146FF" w:rsidRPr="002E3F4E">
          <w:rPr>
            <w:rStyle w:val="Hipervnculo"/>
            <w:rFonts w:ascii="Times New Roman" w:hAnsi="Times New Roman" w:cs="Times New Roman"/>
            <w:b/>
            <w:color w:val="000000" w:themeColor="text1"/>
            <w:sz w:val="24"/>
            <w:szCs w:val="24"/>
            <w:u w:val="none"/>
          </w:rPr>
          <w:t xml:space="preserve">Enmiendas de 2019 al Anexo del Convenio internacional para prevenir la contaminación por los buques, 1973, </w:t>
        </w:r>
        <w:r w:rsidR="005146FF" w:rsidRPr="002E3F4E">
          <w:rPr>
            <w:rStyle w:val="Hipervnculo"/>
            <w:rFonts w:ascii="Times New Roman" w:hAnsi="Times New Roman" w:cs="Times New Roman"/>
            <w:color w:val="000000" w:themeColor="text1"/>
            <w:sz w:val="24"/>
            <w:szCs w:val="24"/>
            <w:u w:val="none"/>
          </w:rPr>
          <w:t>modificado por el Protocolo de 1978, adoptadas en Londres el 17 de mayo de 2019 mediante Resolución MEPC.314(74). BOE 27/04/2021.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21. </w:t>
      </w:r>
      <w:hyperlink r:id="rId101" w:history="1">
        <w:r w:rsidR="005146FF" w:rsidRPr="002E3F4E">
          <w:rPr>
            <w:rStyle w:val="Hipervnculo"/>
            <w:rFonts w:ascii="Times New Roman" w:hAnsi="Times New Roman" w:cs="Times New Roman"/>
            <w:b/>
            <w:color w:val="000000" w:themeColor="text1"/>
            <w:sz w:val="24"/>
            <w:szCs w:val="24"/>
            <w:u w:val="none"/>
          </w:rPr>
          <w:t>Enmiendas de 2018 al Anexo del Protocolo de 1997 que enmienda el Convenio internacional para prevenir la contaminación por los buques, 1973,</w:t>
        </w:r>
        <w:r w:rsidR="005146FF" w:rsidRPr="002E3F4E">
          <w:rPr>
            <w:rStyle w:val="Hipervnculo"/>
            <w:rFonts w:ascii="Times New Roman" w:hAnsi="Times New Roman" w:cs="Times New Roman"/>
            <w:color w:val="000000" w:themeColor="text1"/>
            <w:sz w:val="24"/>
            <w:szCs w:val="24"/>
            <w:u w:val="none"/>
          </w:rPr>
          <w:t xml:space="preserve"> modificado por el Protocolo de 1978, adoptadas en Londres el 26 de octubre de 2018 mediante Resolución MEPC.305(73). BOE 27/04/2021.</w:t>
        </w:r>
      </w:hyperlink>
    </w:p>
    <w:p w:rsidR="005146FF" w:rsidRPr="002E3F4E" w:rsidRDefault="005029AF" w:rsidP="005146FF">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22. </w:t>
      </w:r>
      <w:hyperlink r:id="rId102" w:history="1">
        <w:r w:rsidR="005146FF" w:rsidRPr="002E3F4E">
          <w:rPr>
            <w:rStyle w:val="Hipervnculo"/>
            <w:rFonts w:ascii="Times New Roman" w:hAnsi="Times New Roman" w:cs="Times New Roman"/>
            <w:b/>
            <w:color w:val="000000" w:themeColor="text1"/>
            <w:sz w:val="24"/>
            <w:szCs w:val="24"/>
            <w:u w:val="none"/>
          </w:rPr>
          <w:t xml:space="preserve">Enmiendas al Anexo del Protocolo de 1997 que enmienda el Convenio internacional para prevenir la contaminación por los buques, 1973, </w:t>
        </w:r>
        <w:r w:rsidR="005146FF" w:rsidRPr="002E3F4E">
          <w:rPr>
            <w:rStyle w:val="Hipervnculo"/>
            <w:rFonts w:ascii="Times New Roman" w:hAnsi="Times New Roman" w:cs="Times New Roman"/>
            <w:color w:val="000000" w:themeColor="text1"/>
            <w:sz w:val="24"/>
            <w:szCs w:val="24"/>
            <w:u w:val="none"/>
          </w:rPr>
          <w:t>modificado por el Protocolo de 1978, adoptadas en Londres el 17 de mayo de 2019 mediante Resolución MEPC.316(74). BOE 27/04/2021.</w:t>
        </w:r>
      </w:hyperlink>
    </w:p>
    <w:p w:rsidR="00D5019A" w:rsidRPr="002E3F4E" w:rsidRDefault="00D5019A" w:rsidP="005E7396">
      <w:pPr>
        <w:pStyle w:val="Prrafodelista"/>
        <w:spacing w:before="240" w:after="120" w:line="240" w:lineRule="auto"/>
        <w:ind w:left="1429" w:firstLine="0"/>
        <w:rPr>
          <w:rFonts w:ascii="Times New Roman" w:hAnsi="Times New Roman" w:cs="Times New Roman"/>
          <w:i/>
          <w:sz w:val="24"/>
          <w:szCs w:val="24"/>
        </w:rPr>
      </w:pPr>
    </w:p>
    <w:p w:rsidR="00D951B0" w:rsidRPr="002E3F4E" w:rsidRDefault="00D951B0" w:rsidP="00172B26">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b/>
          <w:sz w:val="24"/>
          <w:szCs w:val="24"/>
        </w:rPr>
        <w:t>1.3. COMUNIDADES AUTÓNOMAS.</w:t>
      </w:r>
      <w:r w:rsidRPr="002E3F4E">
        <w:rPr>
          <w:rFonts w:ascii="Times New Roman" w:hAnsi="Times New Roman" w:cs="Times New Roman"/>
          <w:sz w:val="24"/>
          <w:szCs w:val="24"/>
        </w:rPr>
        <w:t xml:space="preserve"> </w:t>
      </w:r>
    </w:p>
    <w:p w:rsidR="00D951B0" w:rsidRPr="002E3F4E" w:rsidRDefault="00D951B0" w:rsidP="00172B26">
      <w:pPr>
        <w:spacing w:before="240" w:after="120" w:line="240" w:lineRule="auto"/>
        <w:ind w:firstLine="709"/>
        <w:rPr>
          <w:rFonts w:ascii="Times New Roman" w:hAnsi="Times New Roman" w:cs="Times New Roman"/>
          <w:i/>
          <w:sz w:val="24"/>
          <w:szCs w:val="24"/>
        </w:rPr>
      </w:pPr>
      <w:r w:rsidRPr="002E3F4E">
        <w:rPr>
          <w:rFonts w:ascii="Times New Roman" w:hAnsi="Times New Roman" w:cs="Times New Roman"/>
          <w:i/>
          <w:sz w:val="24"/>
          <w:szCs w:val="24"/>
        </w:rPr>
        <w:t xml:space="preserve">1.3.1. Leyes y normas con rango de Ley, Reglamentos y otras Disposiciones. </w:t>
      </w:r>
    </w:p>
    <w:p w:rsidR="001A54CC" w:rsidRPr="002E3F4E" w:rsidRDefault="00D951B0" w:rsidP="001A54CC">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 xml:space="preserve">B) Cataluña. </w:t>
      </w:r>
    </w:p>
    <w:p w:rsidR="00372F22" w:rsidRPr="002E3F4E" w:rsidRDefault="00372F22" w:rsidP="00372F22">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 </w:t>
      </w:r>
      <w:hyperlink r:id="rId103" w:history="1">
        <w:r w:rsidRPr="002E3F4E">
          <w:rPr>
            <w:rStyle w:val="Hipervnculo"/>
            <w:rFonts w:ascii="Times New Roman" w:hAnsi="Times New Roman" w:cs="Times New Roman"/>
            <w:b/>
            <w:color w:val="000000" w:themeColor="text1"/>
            <w:sz w:val="24"/>
            <w:szCs w:val="24"/>
            <w:u w:val="none"/>
          </w:rPr>
          <w:t xml:space="preserve">Ley 18/2020, de 28 de diciembre, de facilitación de la actividad económica. </w:t>
        </w:r>
        <w:r w:rsidRPr="002E3F4E">
          <w:rPr>
            <w:rStyle w:val="Hipervnculo"/>
            <w:rFonts w:ascii="Times New Roman" w:hAnsi="Times New Roman" w:cs="Times New Roman"/>
            <w:color w:val="000000" w:themeColor="text1"/>
            <w:sz w:val="24"/>
            <w:szCs w:val="24"/>
            <w:u w:val="none"/>
          </w:rPr>
          <w:t>BOE 05/02/2021.</w:t>
        </w:r>
      </w:hyperlink>
    </w:p>
    <w:p w:rsidR="00372F22" w:rsidRPr="002E3F4E" w:rsidRDefault="00372F22" w:rsidP="00372F22">
      <w:pPr>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 </w:t>
      </w:r>
      <w:hyperlink r:id="rId104" w:history="1">
        <w:r w:rsidRPr="002E3F4E">
          <w:rPr>
            <w:rStyle w:val="Hipervnculo"/>
            <w:rFonts w:ascii="Times New Roman" w:hAnsi="Times New Roman" w:cs="Times New Roman"/>
            <w:b/>
            <w:color w:val="000000" w:themeColor="text1"/>
            <w:sz w:val="24"/>
            <w:szCs w:val="24"/>
            <w:u w:val="none"/>
          </w:rPr>
          <w:t xml:space="preserve">Corrección de errores de la Ley 9/2019, de 23 de diciembre, de modificación de la Ley 16/2017, del cambio climático, </w:t>
        </w:r>
        <w:r w:rsidRPr="002E3F4E">
          <w:rPr>
            <w:rStyle w:val="Hipervnculo"/>
            <w:rFonts w:ascii="Times New Roman" w:hAnsi="Times New Roman" w:cs="Times New Roman"/>
            <w:color w:val="000000" w:themeColor="text1"/>
            <w:sz w:val="24"/>
            <w:szCs w:val="24"/>
            <w:u w:val="none"/>
          </w:rPr>
          <w:t>en cuanto al impuesto sobre las emisiones de dióxido de carbono de los vehículos de tracción mecánica. BOE 18/03/2021.</w:t>
        </w:r>
      </w:hyperlink>
    </w:p>
    <w:p w:rsidR="00962023" w:rsidRPr="002E3F4E" w:rsidRDefault="00962023" w:rsidP="004E0D55">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C) Galicia.</w:t>
      </w:r>
    </w:p>
    <w:p w:rsidR="00962023" w:rsidRPr="002E3F4E" w:rsidRDefault="00962023" w:rsidP="00962023">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 </w:t>
      </w:r>
      <w:hyperlink r:id="rId105" w:history="1">
        <w:r w:rsidRPr="002E3F4E">
          <w:rPr>
            <w:rStyle w:val="Hipervnculo"/>
            <w:rFonts w:ascii="Times New Roman" w:hAnsi="Times New Roman" w:cs="Times New Roman"/>
            <w:b/>
            <w:color w:val="000000" w:themeColor="text1"/>
            <w:sz w:val="24"/>
            <w:szCs w:val="24"/>
            <w:u w:val="none"/>
          </w:rPr>
          <w:t>Ley 1/2021, de 8 de enero, de ordenación del territorio de Galicia.</w:t>
        </w:r>
        <w:r w:rsidRPr="002E3F4E">
          <w:rPr>
            <w:rStyle w:val="Hipervnculo"/>
            <w:rFonts w:ascii="Times New Roman" w:hAnsi="Times New Roman" w:cs="Times New Roman"/>
            <w:color w:val="000000" w:themeColor="text1"/>
            <w:sz w:val="24"/>
            <w:szCs w:val="24"/>
            <w:u w:val="none"/>
          </w:rPr>
          <w:t xml:space="preserve"> BOE 23/03/2021.</w:t>
        </w:r>
      </w:hyperlink>
    </w:p>
    <w:p w:rsidR="00962023" w:rsidRPr="002E3F4E" w:rsidRDefault="00962023" w:rsidP="00962023">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2. </w:t>
      </w:r>
      <w:hyperlink r:id="rId106" w:history="1">
        <w:r w:rsidRPr="002E3F4E">
          <w:rPr>
            <w:rStyle w:val="Hipervnculo"/>
            <w:rFonts w:ascii="Times New Roman" w:hAnsi="Times New Roman" w:cs="Times New Roman"/>
            <w:b/>
            <w:color w:val="000000" w:themeColor="text1"/>
            <w:sz w:val="24"/>
            <w:szCs w:val="24"/>
            <w:u w:val="none"/>
          </w:rPr>
          <w:t>Ley 2/2021, de 8 de enero, de pesca continental de Galicia.</w:t>
        </w:r>
        <w:r w:rsidRPr="002E3F4E">
          <w:rPr>
            <w:rStyle w:val="Hipervnculo"/>
            <w:rFonts w:ascii="Times New Roman" w:hAnsi="Times New Roman" w:cs="Times New Roman"/>
            <w:color w:val="000000" w:themeColor="text1"/>
            <w:sz w:val="24"/>
            <w:szCs w:val="24"/>
            <w:u w:val="none"/>
          </w:rPr>
          <w:t xml:space="preserve"> BOE 23/03/2021.</w:t>
        </w:r>
      </w:hyperlink>
    </w:p>
    <w:p w:rsidR="00962023" w:rsidRPr="002E3F4E" w:rsidRDefault="00962023" w:rsidP="00962023">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3. </w:t>
      </w:r>
      <w:hyperlink r:id="rId107" w:history="1">
        <w:r w:rsidRPr="002E3F4E">
          <w:rPr>
            <w:rStyle w:val="Hipervnculo"/>
            <w:rFonts w:ascii="Times New Roman" w:hAnsi="Times New Roman" w:cs="Times New Roman"/>
            <w:b/>
            <w:color w:val="000000" w:themeColor="text1"/>
            <w:sz w:val="24"/>
            <w:szCs w:val="24"/>
            <w:u w:val="none"/>
          </w:rPr>
          <w:t>Ley 5/2021, de 2 de febrero, de impulso demográfico de Galicia.</w:t>
        </w:r>
        <w:r w:rsidRPr="002E3F4E">
          <w:rPr>
            <w:rStyle w:val="Hipervnculo"/>
            <w:rFonts w:ascii="Times New Roman" w:hAnsi="Times New Roman" w:cs="Times New Roman"/>
            <w:color w:val="000000" w:themeColor="text1"/>
            <w:sz w:val="24"/>
            <w:szCs w:val="24"/>
            <w:u w:val="none"/>
          </w:rPr>
          <w:t xml:space="preserve"> BOE 01/04/2021.</w:t>
        </w:r>
      </w:hyperlink>
    </w:p>
    <w:p w:rsidR="00962023" w:rsidRPr="002E3F4E" w:rsidRDefault="00962023" w:rsidP="00962023">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lastRenderedPageBreak/>
        <w:t xml:space="preserve">4. </w:t>
      </w:r>
      <w:hyperlink r:id="rId108" w:history="1">
        <w:r w:rsidRPr="002E3F4E">
          <w:rPr>
            <w:rStyle w:val="Hipervnculo"/>
            <w:rFonts w:ascii="Times New Roman" w:hAnsi="Times New Roman" w:cs="Times New Roman"/>
            <w:b/>
            <w:color w:val="000000" w:themeColor="text1"/>
            <w:sz w:val="24"/>
            <w:szCs w:val="24"/>
            <w:u w:val="none"/>
          </w:rPr>
          <w:t xml:space="preserve">Ley 6/2021, de 17 de febrero, de residuos y suelos contaminados de Galicia. </w:t>
        </w:r>
        <w:r w:rsidRPr="002E3F4E">
          <w:rPr>
            <w:rStyle w:val="Hipervnculo"/>
            <w:rFonts w:ascii="Times New Roman" w:hAnsi="Times New Roman" w:cs="Times New Roman"/>
            <w:color w:val="000000" w:themeColor="text1"/>
            <w:sz w:val="24"/>
            <w:szCs w:val="24"/>
            <w:u w:val="none"/>
          </w:rPr>
          <w:t>BOE 01/04/2021.</w:t>
        </w:r>
      </w:hyperlink>
    </w:p>
    <w:p w:rsidR="00962023" w:rsidRPr="002E3F4E" w:rsidRDefault="00962023" w:rsidP="00962023">
      <w:pPr>
        <w:ind w:firstLine="708"/>
        <w:rPr>
          <w:rFonts w:ascii="Times New Roman" w:hAnsi="Times New Roman" w:cs="Times New Roman"/>
          <w:sz w:val="24"/>
          <w:szCs w:val="24"/>
        </w:rPr>
      </w:pPr>
      <w:r w:rsidRPr="002E3F4E">
        <w:rPr>
          <w:rFonts w:ascii="Times New Roman" w:hAnsi="Times New Roman" w:cs="Times New Roman"/>
          <w:sz w:val="24"/>
          <w:szCs w:val="24"/>
        </w:rPr>
        <w:t xml:space="preserve">5. </w:t>
      </w:r>
      <w:hyperlink r:id="rId109" w:history="1">
        <w:r w:rsidRPr="002E3F4E">
          <w:rPr>
            <w:rStyle w:val="Hipervnculo"/>
            <w:rFonts w:ascii="Times New Roman" w:hAnsi="Times New Roman" w:cs="Times New Roman"/>
            <w:b/>
            <w:color w:val="000000" w:themeColor="text1"/>
            <w:sz w:val="24"/>
            <w:szCs w:val="24"/>
            <w:u w:val="none"/>
          </w:rPr>
          <w:t>Ley 9/2021, de 25 de febrero, de simplificación administrativa y de apoyo a la reactivación económica de Galicia.</w:t>
        </w:r>
        <w:r w:rsidRPr="002E3F4E">
          <w:rPr>
            <w:rStyle w:val="Hipervnculo"/>
            <w:rFonts w:ascii="Times New Roman" w:hAnsi="Times New Roman" w:cs="Times New Roman"/>
            <w:color w:val="000000" w:themeColor="text1"/>
            <w:sz w:val="24"/>
            <w:szCs w:val="24"/>
            <w:u w:val="none"/>
          </w:rPr>
          <w:t xml:space="preserve"> BOE 02/04/2021.</w:t>
        </w:r>
      </w:hyperlink>
      <w:r w:rsidRPr="002E3F4E">
        <w:rPr>
          <w:rFonts w:ascii="Times New Roman" w:hAnsi="Times New Roman" w:cs="Times New Roman"/>
          <w:sz w:val="24"/>
          <w:szCs w:val="24"/>
        </w:rPr>
        <w:t xml:space="preserve">1. </w:t>
      </w:r>
    </w:p>
    <w:p w:rsidR="00962023" w:rsidRPr="002E3F4E" w:rsidRDefault="00962023" w:rsidP="004E0D55">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 xml:space="preserve">J) Aragón. </w:t>
      </w:r>
    </w:p>
    <w:p w:rsidR="00962023" w:rsidRDefault="00962023" w:rsidP="00962023">
      <w:pPr>
        <w:ind w:firstLine="708"/>
        <w:rPr>
          <w:rStyle w:val="Hipervnculo"/>
          <w:rFonts w:ascii="Times New Roman" w:hAnsi="Times New Roman" w:cs="Times New Roman"/>
          <w:color w:val="000000" w:themeColor="text1"/>
          <w:sz w:val="24"/>
          <w:szCs w:val="24"/>
          <w:u w:val="none"/>
        </w:rPr>
      </w:pPr>
      <w:r w:rsidRPr="002E3F4E">
        <w:rPr>
          <w:rFonts w:ascii="Times New Roman" w:hAnsi="Times New Roman" w:cs="Times New Roman"/>
          <w:sz w:val="24"/>
          <w:szCs w:val="24"/>
        </w:rPr>
        <w:t xml:space="preserve">1. </w:t>
      </w:r>
      <w:hyperlink r:id="rId110" w:history="1">
        <w:r w:rsidRPr="002E3F4E">
          <w:rPr>
            <w:rStyle w:val="Hipervnculo"/>
            <w:rFonts w:ascii="Times New Roman" w:hAnsi="Times New Roman" w:cs="Times New Roman"/>
            <w:b/>
            <w:color w:val="000000" w:themeColor="text1"/>
            <w:sz w:val="24"/>
            <w:szCs w:val="24"/>
            <w:u w:val="none"/>
          </w:rPr>
          <w:t>Ley 1/2021, de 11 de febrero, de simplificación administrativa.</w:t>
        </w:r>
        <w:r w:rsidRPr="002E3F4E">
          <w:rPr>
            <w:rStyle w:val="Hipervnculo"/>
            <w:rFonts w:ascii="Times New Roman" w:hAnsi="Times New Roman" w:cs="Times New Roman"/>
            <w:color w:val="000000" w:themeColor="text1"/>
            <w:sz w:val="24"/>
            <w:szCs w:val="24"/>
            <w:u w:val="none"/>
          </w:rPr>
          <w:t xml:space="preserve"> BOE 18/03/2021.</w:t>
        </w:r>
      </w:hyperlink>
    </w:p>
    <w:p w:rsidR="00D8457D" w:rsidRPr="00B66CF0" w:rsidRDefault="00D8457D" w:rsidP="00B66CF0">
      <w:pPr>
        <w:pStyle w:val="parrafo2"/>
        <w:shd w:val="clear" w:color="auto" w:fill="FFFFFF"/>
        <w:spacing w:before="200" w:beforeAutospacing="0" w:after="0" w:afterAutospacing="0" w:line="280" w:lineRule="exact"/>
        <w:ind w:firstLine="851"/>
        <w:jc w:val="both"/>
        <w:rPr>
          <w:color w:val="000000"/>
        </w:rPr>
      </w:pPr>
      <w:r w:rsidRPr="00B66CF0">
        <w:rPr>
          <w:color w:val="000000"/>
        </w:rPr>
        <w:t>En el título quinto, estructurado en dos capítulos, se establecen relevantes medidas. En el primero, sobre el sector energético para impulsar el proceso de transición ecológica, potenciando y agilizando la tramitación de instalaciones de generación de energía eléctrica a partir de otras energías renovables, no eólicas, cogeneración y residuos. En el segundo se simplifican algunas tramitaciones menores de instalaciones energéticas para agilizarlas y reducir las cargas burocráticas.</w:t>
      </w:r>
    </w:p>
    <w:p w:rsidR="00D8457D" w:rsidRPr="00B66CF0" w:rsidRDefault="00D8457D" w:rsidP="00B66CF0">
      <w:pPr>
        <w:pStyle w:val="parrafo"/>
        <w:shd w:val="clear" w:color="auto" w:fill="FFFFFF"/>
        <w:spacing w:before="200" w:beforeAutospacing="0" w:after="0" w:afterAutospacing="0" w:line="280" w:lineRule="exact"/>
        <w:ind w:firstLine="851"/>
        <w:jc w:val="both"/>
        <w:rPr>
          <w:color w:val="000000"/>
        </w:rPr>
      </w:pPr>
      <w:r w:rsidRPr="00B66CF0">
        <w:rPr>
          <w:color w:val="000000"/>
        </w:rPr>
        <w:t>En lo que respecta a las medidas sobre generación de energía eléctrica a partir de otras energías renovables, no eólicas, cogeneración y residuos, la regulación que se establece se basa en la renovada normativa aragonesa para la generación eólica aprobada en 2016 y que ha permitido el despegue definitivo de esta forma de generación en nuestra Comunidad. En esa regulación de la generación eólica, que se reconoce en la ley como supletoria para todas las tecnologías renovables, se inspiran el régimen general de autorizaciones, los procedimientos aplicables para la emisión de la autorización previa y de la autorización de construcción, la documentación que ha de presentar el promotor, las reglas sobre admisión a trámite de solicitudes y de prioridad de proyectos, las de trasmisión de instalaciones y las de tramitación de las infraestructuras de evacuación.</w:t>
      </w:r>
    </w:p>
    <w:p w:rsidR="00D8457D" w:rsidRPr="00B66CF0" w:rsidRDefault="00D8457D" w:rsidP="00B66CF0">
      <w:pPr>
        <w:pStyle w:val="parrafo"/>
        <w:shd w:val="clear" w:color="auto" w:fill="FFFFFF"/>
        <w:spacing w:before="200" w:beforeAutospacing="0" w:after="0" w:afterAutospacing="0" w:line="280" w:lineRule="exact"/>
        <w:ind w:firstLine="851"/>
        <w:jc w:val="both"/>
        <w:rPr>
          <w:color w:val="000000"/>
        </w:rPr>
      </w:pPr>
      <w:r w:rsidRPr="00B66CF0">
        <w:rPr>
          <w:color w:val="000000"/>
        </w:rPr>
        <w:t>Finalmente, dentro de este título se simplifican determinados procedimientos para instalaciones energéticas sencillas prescindiendo del trámite de información pública salvo que se solicite por el promotor declaración de utilidad o se requiera evaluación de impacto ambiental, en cuyo caso se tramitarán simultáneamente.</w:t>
      </w:r>
    </w:p>
    <w:p w:rsidR="00962023" w:rsidRPr="002E3F4E" w:rsidRDefault="00962023" w:rsidP="004E0D55">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 xml:space="preserve">K) Castilla La Mancha. </w:t>
      </w:r>
    </w:p>
    <w:p w:rsidR="00962023" w:rsidRPr="002E3F4E" w:rsidRDefault="00962023" w:rsidP="00962023">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 </w:t>
      </w:r>
      <w:hyperlink r:id="rId111" w:history="1">
        <w:r w:rsidRPr="002E3F4E">
          <w:rPr>
            <w:rStyle w:val="Hipervnculo"/>
            <w:rFonts w:ascii="Times New Roman" w:hAnsi="Times New Roman" w:cs="Times New Roman"/>
            <w:b/>
            <w:color w:val="000000" w:themeColor="text1"/>
            <w:sz w:val="24"/>
            <w:szCs w:val="24"/>
            <w:u w:val="none"/>
          </w:rPr>
          <w:t xml:space="preserve">Ley 9/2020, de 6 de noviembre, de Patrimonio </w:t>
        </w:r>
        <w:r w:rsidRPr="002E3F4E">
          <w:rPr>
            <w:rStyle w:val="Hipervnculo"/>
            <w:rFonts w:ascii="Times New Roman" w:hAnsi="Times New Roman" w:cs="Times New Roman"/>
            <w:color w:val="000000" w:themeColor="text1"/>
            <w:sz w:val="24"/>
            <w:szCs w:val="24"/>
            <w:u w:val="none"/>
          </w:rPr>
          <w:t>de la Junta de Comunidades de Castilla-La Mancha. BOE 24/02/2021.</w:t>
        </w:r>
      </w:hyperlink>
    </w:p>
    <w:p w:rsidR="00962023" w:rsidRPr="002E3F4E" w:rsidRDefault="00962023" w:rsidP="00962023">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 xml:space="preserve">2. </w:t>
      </w:r>
      <w:hyperlink r:id="rId112" w:history="1">
        <w:r w:rsidRPr="002E3F4E">
          <w:rPr>
            <w:rStyle w:val="Hipervnculo"/>
            <w:rFonts w:ascii="Times New Roman" w:hAnsi="Times New Roman" w:cs="Times New Roman"/>
            <w:b/>
            <w:color w:val="000000" w:themeColor="text1"/>
            <w:sz w:val="24"/>
            <w:szCs w:val="24"/>
            <w:u w:val="none"/>
          </w:rPr>
          <w:t>Ley 1/2021, de 12 de febrero, de Simplificación Urbanística y Medidas Administrativas</w:t>
        </w:r>
        <w:r w:rsidRPr="002E3F4E">
          <w:rPr>
            <w:rStyle w:val="Hipervnculo"/>
            <w:rFonts w:ascii="Times New Roman" w:hAnsi="Times New Roman" w:cs="Times New Roman"/>
            <w:color w:val="000000" w:themeColor="text1"/>
            <w:sz w:val="24"/>
            <w:szCs w:val="24"/>
            <w:u w:val="none"/>
          </w:rPr>
          <w:t>. BOE 23/04/2021.</w:t>
        </w:r>
      </w:hyperlink>
    </w:p>
    <w:p w:rsidR="004E0D55" w:rsidRPr="002E3F4E" w:rsidRDefault="00962023" w:rsidP="004E0D55">
      <w:pPr>
        <w:spacing w:before="240" w:after="120" w:line="240" w:lineRule="auto"/>
        <w:ind w:firstLine="709"/>
        <w:rPr>
          <w:rFonts w:ascii="Times New Roman" w:hAnsi="Times New Roman" w:cs="Times New Roman"/>
          <w:sz w:val="24"/>
          <w:szCs w:val="24"/>
        </w:rPr>
      </w:pPr>
      <w:r w:rsidRPr="002E3F4E">
        <w:rPr>
          <w:rFonts w:ascii="Times New Roman" w:hAnsi="Times New Roman" w:cs="Times New Roman"/>
          <w:sz w:val="24"/>
          <w:szCs w:val="24"/>
        </w:rPr>
        <w:t xml:space="preserve">O) Madrid. </w:t>
      </w:r>
    </w:p>
    <w:p w:rsidR="00962023" w:rsidRPr="002E3F4E" w:rsidRDefault="00962023" w:rsidP="00962023">
      <w:pPr>
        <w:ind w:firstLine="708"/>
        <w:rPr>
          <w:rFonts w:ascii="Times New Roman" w:hAnsi="Times New Roman" w:cs="Times New Roman"/>
          <w:color w:val="000000" w:themeColor="text1"/>
          <w:sz w:val="24"/>
          <w:szCs w:val="24"/>
        </w:rPr>
      </w:pPr>
      <w:r w:rsidRPr="002E3F4E">
        <w:rPr>
          <w:rFonts w:ascii="Times New Roman" w:hAnsi="Times New Roman" w:cs="Times New Roman"/>
          <w:sz w:val="24"/>
          <w:szCs w:val="24"/>
        </w:rPr>
        <w:t xml:space="preserve">1. </w:t>
      </w:r>
      <w:hyperlink r:id="rId113" w:history="1">
        <w:r w:rsidRPr="002E3F4E">
          <w:rPr>
            <w:rStyle w:val="Hipervnculo"/>
            <w:rFonts w:ascii="Times New Roman" w:hAnsi="Times New Roman" w:cs="Times New Roman"/>
            <w:b/>
            <w:color w:val="000000" w:themeColor="text1"/>
            <w:sz w:val="24"/>
            <w:szCs w:val="24"/>
            <w:u w:val="none"/>
          </w:rPr>
          <w:t>Ley 1/2020, de 8 de octubre, por la que se modifica la Ley 9/2001, de 17 de julio, del Suelo de la Comunidad de Madrid, para el impulso y reactivación de la actividad urbanística</w:t>
        </w:r>
        <w:r w:rsidRPr="002E3F4E">
          <w:rPr>
            <w:rStyle w:val="Hipervnculo"/>
            <w:rFonts w:ascii="Times New Roman" w:hAnsi="Times New Roman" w:cs="Times New Roman"/>
            <w:color w:val="000000" w:themeColor="text1"/>
            <w:sz w:val="24"/>
            <w:szCs w:val="24"/>
            <w:u w:val="none"/>
          </w:rPr>
          <w:t>. BOE 06/03/2021.</w:t>
        </w:r>
      </w:hyperlink>
    </w:p>
    <w:p w:rsidR="00C51D0D" w:rsidRPr="002E3F4E" w:rsidRDefault="00C51D0D" w:rsidP="00C51D0D">
      <w:pPr>
        <w:rPr>
          <w:rFonts w:ascii="Times New Roman" w:hAnsi="Times New Roman" w:cs="Times New Roman"/>
          <w:sz w:val="24"/>
          <w:szCs w:val="24"/>
        </w:rPr>
      </w:pPr>
    </w:p>
    <w:p w:rsidR="00C2012D" w:rsidRPr="002E3F4E" w:rsidRDefault="00D169C5" w:rsidP="00790D63">
      <w:pPr>
        <w:spacing w:before="240" w:after="120" w:line="240" w:lineRule="auto"/>
        <w:ind w:firstLine="425"/>
        <w:rPr>
          <w:rFonts w:ascii="Times New Roman" w:hAnsi="Times New Roman" w:cs="Times New Roman"/>
          <w:b/>
          <w:sz w:val="24"/>
          <w:szCs w:val="24"/>
        </w:rPr>
      </w:pPr>
      <w:r w:rsidRPr="002E3F4E">
        <w:rPr>
          <w:rFonts w:ascii="Times New Roman" w:hAnsi="Times New Roman" w:cs="Times New Roman"/>
          <w:b/>
          <w:sz w:val="24"/>
          <w:szCs w:val="24"/>
        </w:rPr>
        <w:t>2</w:t>
      </w:r>
      <w:r w:rsidR="00790D63" w:rsidRPr="002E3F4E">
        <w:rPr>
          <w:rFonts w:ascii="Times New Roman" w:hAnsi="Times New Roman" w:cs="Times New Roman"/>
          <w:b/>
          <w:sz w:val="24"/>
          <w:szCs w:val="24"/>
        </w:rPr>
        <w:t>. NOVEDADES JURISPRUDENCIALES</w:t>
      </w:r>
      <w:r w:rsidR="00C2012D" w:rsidRPr="002E3F4E">
        <w:rPr>
          <w:rFonts w:ascii="Times New Roman" w:hAnsi="Times New Roman" w:cs="Times New Roman"/>
          <w:b/>
          <w:sz w:val="24"/>
          <w:szCs w:val="24"/>
        </w:rPr>
        <w:t xml:space="preserve"> </w:t>
      </w:r>
    </w:p>
    <w:p w:rsidR="001C09A7" w:rsidRPr="002E3F4E" w:rsidRDefault="00C2012D" w:rsidP="001C09A7">
      <w:pPr>
        <w:spacing w:before="240" w:after="120" w:line="240" w:lineRule="auto"/>
        <w:ind w:firstLine="425"/>
        <w:rPr>
          <w:rFonts w:ascii="Times New Roman" w:hAnsi="Times New Roman" w:cs="Times New Roman"/>
          <w:sz w:val="24"/>
          <w:szCs w:val="24"/>
        </w:rPr>
      </w:pPr>
      <w:r w:rsidRPr="002E3F4E">
        <w:rPr>
          <w:rFonts w:ascii="Times New Roman" w:hAnsi="Times New Roman" w:cs="Times New Roman"/>
          <w:sz w:val="24"/>
          <w:szCs w:val="24"/>
        </w:rPr>
        <w:lastRenderedPageBreak/>
        <w:t>2.1. TRIBUNAL DE LA UE Y OTROS INTER</w:t>
      </w:r>
      <w:r w:rsidR="00B42214" w:rsidRPr="002E3F4E">
        <w:rPr>
          <w:rFonts w:ascii="Times New Roman" w:hAnsi="Times New Roman" w:cs="Times New Roman"/>
          <w:sz w:val="24"/>
          <w:szCs w:val="24"/>
        </w:rPr>
        <w:t>N</w:t>
      </w:r>
      <w:r w:rsidR="00790D63" w:rsidRPr="002E3F4E">
        <w:rPr>
          <w:rFonts w:ascii="Times New Roman" w:hAnsi="Times New Roman" w:cs="Times New Roman"/>
          <w:sz w:val="24"/>
          <w:szCs w:val="24"/>
        </w:rPr>
        <w:t>ACIONALES</w:t>
      </w:r>
    </w:p>
    <w:p w:rsidR="00A038A7" w:rsidRDefault="00A038A7" w:rsidP="00A038A7">
      <w:pPr>
        <w:rPr>
          <w:rFonts w:ascii="Times New Roman" w:eastAsia="Verdana" w:hAnsi="Times New Roman" w:cs="Times New Roman"/>
          <w:sz w:val="24"/>
          <w:szCs w:val="24"/>
        </w:rPr>
      </w:pPr>
      <w:r>
        <w:rPr>
          <w:rFonts w:ascii="Times New Roman" w:eastAsia="Verdana" w:hAnsi="Times New Roman" w:cs="Times New Roman"/>
          <w:b/>
          <w:bCs/>
          <w:position w:val="1"/>
          <w:sz w:val="24"/>
          <w:szCs w:val="24"/>
        </w:rPr>
        <w:t xml:space="preserve">1 </w:t>
      </w:r>
      <w:r>
        <w:rPr>
          <w:rFonts w:ascii="Times New Roman" w:eastAsia="Verdana" w:hAnsi="Times New Roman" w:cs="Times New Roman"/>
          <w:b/>
          <w:bCs/>
          <w:spacing w:val="8"/>
          <w:sz w:val="24"/>
          <w:szCs w:val="24"/>
        </w:rPr>
        <w:t>Tribuna</w:t>
      </w:r>
      <w:r>
        <w:rPr>
          <w:rFonts w:ascii="Times New Roman" w:eastAsia="Verdana" w:hAnsi="Times New Roman" w:cs="Times New Roman"/>
          <w:b/>
          <w:bCs/>
          <w:sz w:val="24"/>
          <w:szCs w:val="24"/>
        </w:rPr>
        <w:t>l</w:t>
      </w:r>
      <w:r>
        <w:rPr>
          <w:rFonts w:ascii="Times New Roman" w:eastAsia="Verdana" w:hAnsi="Times New Roman" w:cs="Times New Roman"/>
          <w:b/>
          <w:bCs/>
          <w:spacing w:val="49"/>
          <w:sz w:val="24"/>
          <w:szCs w:val="24"/>
        </w:rPr>
        <w:t xml:space="preserve"> </w:t>
      </w:r>
      <w:r>
        <w:rPr>
          <w:rFonts w:ascii="Times New Roman" w:eastAsia="Verdana" w:hAnsi="Times New Roman" w:cs="Times New Roman"/>
          <w:b/>
          <w:bCs/>
          <w:spacing w:val="8"/>
          <w:sz w:val="24"/>
          <w:szCs w:val="24"/>
        </w:rPr>
        <w:t>d</w:t>
      </w:r>
      <w:r>
        <w:rPr>
          <w:rFonts w:ascii="Times New Roman" w:eastAsia="Verdana" w:hAnsi="Times New Roman" w:cs="Times New Roman"/>
          <w:b/>
          <w:bCs/>
          <w:sz w:val="24"/>
          <w:szCs w:val="24"/>
        </w:rPr>
        <w:t>e</w:t>
      </w:r>
      <w:r>
        <w:rPr>
          <w:rFonts w:ascii="Times New Roman" w:eastAsia="Verdana" w:hAnsi="Times New Roman" w:cs="Times New Roman"/>
          <w:b/>
          <w:bCs/>
          <w:spacing w:val="27"/>
          <w:sz w:val="24"/>
          <w:szCs w:val="24"/>
        </w:rPr>
        <w:t xml:space="preserve"> </w:t>
      </w:r>
      <w:r>
        <w:rPr>
          <w:rFonts w:ascii="Times New Roman" w:eastAsia="Verdana" w:hAnsi="Times New Roman" w:cs="Times New Roman"/>
          <w:b/>
          <w:bCs/>
          <w:spacing w:val="8"/>
          <w:sz w:val="24"/>
          <w:szCs w:val="24"/>
        </w:rPr>
        <w:t>Justici</w:t>
      </w:r>
      <w:r>
        <w:rPr>
          <w:rFonts w:ascii="Times New Roman" w:eastAsia="Verdana" w:hAnsi="Times New Roman" w:cs="Times New Roman"/>
          <w:b/>
          <w:bCs/>
          <w:sz w:val="24"/>
          <w:szCs w:val="24"/>
        </w:rPr>
        <w:t>a</w:t>
      </w:r>
      <w:r>
        <w:rPr>
          <w:rFonts w:ascii="Times New Roman" w:eastAsia="Verdana" w:hAnsi="Times New Roman" w:cs="Times New Roman"/>
          <w:b/>
          <w:bCs/>
          <w:spacing w:val="46"/>
          <w:sz w:val="24"/>
          <w:szCs w:val="24"/>
        </w:rPr>
        <w:t xml:space="preserve"> </w:t>
      </w:r>
      <w:r>
        <w:rPr>
          <w:rFonts w:ascii="Times New Roman" w:eastAsia="Verdana" w:hAnsi="Times New Roman" w:cs="Times New Roman"/>
          <w:b/>
          <w:bCs/>
          <w:spacing w:val="8"/>
          <w:sz w:val="24"/>
          <w:szCs w:val="24"/>
        </w:rPr>
        <w:t>d</w:t>
      </w:r>
      <w:r>
        <w:rPr>
          <w:rFonts w:ascii="Times New Roman" w:eastAsia="Verdana" w:hAnsi="Times New Roman" w:cs="Times New Roman"/>
          <w:b/>
          <w:bCs/>
          <w:sz w:val="24"/>
          <w:szCs w:val="24"/>
        </w:rPr>
        <w:t>e</w:t>
      </w:r>
      <w:r>
        <w:rPr>
          <w:rFonts w:ascii="Times New Roman" w:eastAsia="Verdana" w:hAnsi="Times New Roman" w:cs="Times New Roman"/>
          <w:b/>
          <w:bCs/>
          <w:spacing w:val="27"/>
          <w:sz w:val="24"/>
          <w:szCs w:val="24"/>
        </w:rPr>
        <w:t xml:space="preserve"> </w:t>
      </w:r>
      <w:r>
        <w:rPr>
          <w:rFonts w:ascii="Times New Roman" w:eastAsia="Verdana" w:hAnsi="Times New Roman" w:cs="Times New Roman"/>
          <w:b/>
          <w:bCs/>
          <w:spacing w:val="8"/>
          <w:sz w:val="24"/>
          <w:szCs w:val="24"/>
        </w:rPr>
        <w:t>l</w:t>
      </w:r>
      <w:r>
        <w:rPr>
          <w:rFonts w:ascii="Times New Roman" w:eastAsia="Verdana" w:hAnsi="Times New Roman" w:cs="Times New Roman"/>
          <w:b/>
          <w:bCs/>
          <w:sz w:val="24"/>
          <w:szCs w:val="24"/>
        </w:rPr>
        <w:t>a</w:t>
      </w:r>
      <w:r>
        <w:rPr>
          <w:rFonts w:ascii="Times New Roman" w:eastAsia="Verdana" w:hAnsi="Times New Roman" w:cs="Times New Roman"/>
          <w:b/>
          <w:bCs/>
          <w:spacing w:val="25"/>
          <w:sz w:val="24"/>
          <w:szCs w:val="24"/>
        </w:rPr>
        <w:t xml:space="preserve"> </w:t>
      </w:r>
      <w:r>
        <w:rPr>
          <w:rFonts w:ascii="Times New Roman" w:eastAsia="Verdana" w:hAnsi="Times New Roman" w:cs="Times New Roman"/>
          <w:b/>
          <w:bCs/>
          <w:spacing w:val="8"/>
          <w:sz w:val="24"/>
          <w:szCs w:val="24"/>
        </w:rPr>
        <w:t>Unió</w:t>
      </w:r>
      <w:r>
        <w:rPr>
          <w:rFonts w:ascii="Times New Roman" w:eastAsia="Verdana" w:hAnsi="Times New Roman" w:cs="Times New Roman"/>
          <w:b/>
          <w:bCs/>
          <w:sz w:val="24"/>
          <w:szCs w:val="24"/>
        </w:rPr>
        <w:t>n</w:t>
      </w:r>
      <w:r>
        <w:rPr>
          <w:rFonts w:ascii="Times New Roman" w:eastAsia="Verdana" w:hAnsi="Times New Roman" w:cs="Times New Roman"/>
          <w:b/>
          <w:bCs/>
          <w:spacing w:val="40"/>
          <w:sz w:val="24"/>
          <w:szCs w:val="24"/>
        </w:rPr>
        <w:t xml:space="preserve"> </w:t>
      </w:r>
      <w:r>
        <w:rPr>
          <w:rFonts w:ascii="Times New Roman" w:eastAsia="Verdana" w:hAnsi="Times New Roman" w:cs="Times New Roman"/>
          <w:b/>
          <w:bCs/>
          <w:spacing w:val="8"/>
          <w:sz w:val="24"/>
          <w:szCs w:val="24"/>
        </w:rPr>
        <w:t>Europea</w:t>
      </w:r>
      <w:r>
        <w:rPr>
          <w:rFonts w:ascii="Times New Roman" w:eastAsia="Verdana" w:hAnsi="Times New Roman" w:cs="Times New Roman"/>
          <w:b/>
          <w:bCs/>
          <w:sz w:val="24"/>
          <w:szCs w:val="24"/>
        </w:rPr>
        <w:t>,</w:t>
      </w:r>
      <w:r>
        <w:rPr>
          <w:rFonts w:ascii="Times New Roman" w:eastAsia="Verdana" w:hAnsi="Times New Roman" w:cs="Times New Roman"/>
          <w:b/>
          <w:bCs/>
          <w:spacing w:val="51"/>
          <w:sz w:val="24"/>
          <w:szCs w:val="24"/>
        </w:rPr>
        <w:t xml:space="preserve"> </w:t>
      </w:r>
      <w:r>
        <w:rPr>
          <w:rFonts w:ascii="Times New Roman" w:eastAsia="Verdana" w:hAnsi="Times New Roman" w:cs="Times New Roman"/>
          <w:b/>
          <w:bCs/>
          <w:spacing w:val="8"/>
          <w:sz w:val="24"/>
          <w:szCs w:val="24"/>
        </w:rPr>
        <w:t>Sal</w:t>
      </w:r>
      <w:r>
        <w:rPr>
          <w:rFonts w:ascii="Times New Roman" w:eastAsia="Verdana" w:hAnsi="Times New Roman" w:cs="Times New Roman"/>
          <w:b/>
          <w:bCs/>
          <w:sz w:val="24"/>
          <w:szCs w:val="24"/>
        </w:rPr>
        <w:t>a</w:t>
      </w:r>
      <w:r>
        <w:rPr>
          <w:rFonts w:ascii="Times New Roman" w:eastAsia="Verdana" w:hAnsi="Times New Roman" w:cs="Times New Roman"/>
          <w:b/>
          <w:bCs/>
          <w:spacing w:val="34"/>
          <w:sz w:val="24"/>
          <w:szCs w:val="24"/>
        </w:rPr>
        <w:t xml:space="preserve"> </w:t>
      </w:r>
      <w:r>
        <w:rPr>
          <w:rFonts w:ascii="Times New Roman" w:eastAsia="Verdana" w:hAnsi="Times New Roman" w:cs="Times New Roman"/>
          <w:b/>
          <w:bCs/>
          <w:spacing w:val="8"/>
          <w:sz w:val="24"/>
          <w:szCs w:val="24"/>
        </w:rPr>
        <w:t>Quinta</w:t>
      </w:r>
      <w:r>
        <w:rPr>
          <w:rFonts w:ascii="Times New Roman" w:eastAsia="Verdana" w:hAnsi="Times New Roman" w:cs="Times New Roman"/>
          <w:b/>
          <w:bCs/>
          <w:sz w:val="24"/>
          <w:szCs w:val="24"/>
        </w:rPr>
        <w:t>,</w:t>
      </w:r>
      <w:r>
        <w:rPr>
          <w:rFonts w:ascii="Times New Roman" w:eastAsia="Verdana" w:hAnsi="Times New Roman" w:cs="Times New Roman"/>
          <w:b/>
          <w:bCs/>
          <w:spacing w:val="45"/>
          <w:sz w:val="24"/>
          <w:szCs w:val="24"/>
        </w:rPr>
        <w:t xml:space="preserve"> </w:t>
      </w:r>
      <w:r>
        <w:rPr>
          <w:rFonts w:ascii="Times New Roman" w:eastAsia="Verdana" w:hAnsi="Times New Roman" w:cs="Times New Roman"/>
          <w:b/>
          <w:bCs/>
          <w:spacing w:val="8"/>
          <w:sz w:val="24"/>
          <w:szCs w:val="24"/>
        </w:rPr>
        <w:t>Sentenci</w:t>
      </w:r>
      <w:r>
        <w:rPr>
          <w:rFonts w:ascii="Times New Roman" w:eastAsia="Verdana" w:hAnsi="Times New Roman" w:cs="Times New Roman"/>
          <w:b/>
          <w:bCs/>
          <w:sz w:val="24"/>
          <w:szCs w:val="24"/>
        </w:rPr>
        <w:t>a</w:t>
      </w:r>
      <w:r>
        <w:rPr>
          <w:rFonts w:ascii="Times New Roman" w:eastAsia="Verdana" w:hAnsi="Times New Roman" w:cs="Times New Roman"/>
          <w:b/>
          <w:bCs/>
          <w:spacing w:val="54"/>
          <w:sz w:val="24"/>
          <w:szCs w:val="24"/>
        </w:rPr>
        <w:t xml:space="preserve"> </w:t>
      </w:r>
      <w:r>
        <w:rPr>
          <w:rFonts w:ascii="Times New Roman" w:eastAsia="Verdana" w:hAnsi="Times New Roman" w:cs="Times New Roman"/>
          <w:b/>
          <w:bCs/>
          <w:spacing w:val="8"/>
          <w:sz w:val="24"/>
          <w:szCs w:val="24"/>
        </w:rPr>
        <w:t>d</w:t>
      </w:r>
      <w:r>
        <w:rPr>
          <w:rFonts w:ascii="Times New Roman" w:eastAsia="Verdana" w:hAnsi="Times New Roman" w:cs="Times New Roman"/>
          <w:b/>
          <w:bCs/>
          <w:sz w:val="24"/>
          <w:szCs w:val="24"/>
        </w:rPr>
        <w:t>e</w:t>
      </w:r>
      <w:r>
        <w:rPr>
          <w:rFonts w:ascii="Times New Roman" w:eastAsia="Verdana" w:hAnsi="Times New Roman" w:cs="Times New Roman"/>
          <w:b/>
          <w:bCs/>
          <w:spacing w:val="27"/>
          <w:sz w:val="24"/>
          <w:szCs w:val="24"/>
        </w:rPr>
        <w:t xml:space="preserve"> </w:t>
      </w:r>
      <w:r>
        <w:rPr>
          <w:rFonts w:ascii="Times New Roman" w:eastAsia="Verdana" w:hAnsi="Times New Roman" w:cs="Times New Roman"/>
          <w:b/>
          <w:bCs/>
          <w:spacing w:val="8"/>
          <w:sz w:val="24"/>
          <w:szCs w:val="24"/>
        </w:rPr>
        <w:t>1</w:t>
      </w:r>
      <w:r>
        <w:rPr>
          <w:rFonts w:ascii="Times New Roman" w:eastAsia="Verdana" w:hAnsi="Times New Roman" w:cs="Times New Roman"/>
          <w:b/>
          <w:bCs/>
          <w:sz w:val="24"/>
          <w:szCs w:val="24"/>
        </w:rPr>
        <w:t>5</w:t>
      </w:r>
      <w:r>
        <w:rPr>
          <w:rFonts w:ascii="Times New Roman" w:eastAsia="Verdana" w:hAnsi="Times New Roman" w:cs="Times New Roman"/>
          <w:b/>
          <w:bCs/>
          <w:spacing w:val="27"/>
          <w:sz w:val="24"/>
          <w:szCs w:val="24"/>
        </w:rPr>
        <w:t xml:space="preserve"> </w:t>
      </w:r>
      <w:r>
        <w:rPr>
          <w:rFonts w:ascii="Times New Roman" w:eastAsia="Verdana" w:hAnsi="Times New Roman" w:cs="Times New Roman"/>
          <w:b/>
          <w:bCs/>
          <w:spacing w:val="8"/>
          <w:w w:val="103"/>
          <w:sz w:val="24"/>
          <w:szCs w:val="24"/>
        </w:rPr>
        <w:t>Abr.</w:t>
      </w:r>
      <w:r w:rsidR="00581320">
        <w:rPr>
          <w:rFonts w:ascii="Times New Roman" w:eastAsia="Verdana" w:hAnsi="Times New Roman" w:cs="Times New Roman"/>
          <w:b/>
          <w:bCs/>
          <w:spacing w:val="8"/>
          <w:w w:val="103"/>
          <w:sz w:val="24"/>
          <w:szCs w:val="24"/>
        </w:rPr>
        <w:t xml:space="preserve"> </w:t>
      </w:r>
      <w:r>
        <w:rPr>
          <w:rFonts w:ascii="Times New Roman" w:eastAsia="Verdana" w:hAnsi="Times New Roman" w:cs="Times New Roman"/>
          <w:b/>
          <w:bCs/>
          <w:spacing w:val="1"/>
          <w:sz w:val="24"/>
          <w:szCs w:val="24"/>
        </w:rPr>
        <w:t>2021</w:t>
      </w:r>
      <w:r>
        <w:rPr>
          <w:rFonts w:ascii="Times New Roman" w:eastAsia="Verdana" w:hAnsi="Times New Roman" w:cs="Times New Roman"/>
          <w:b/>
          <w:bCs/>
          <w:sz w:val="24"/>
          <w:szCs w:val="24"/>
        </w:rPr>
        <w:t>,</w:t>
      </w:r>
      <w:r>
        <w:rPr>
          <w:rFonts w:ascii="Times New Roman" w:eastAsia="Verdana" w:hAnsi="Times New Roman" w:cs="Times New Roman"/>
          <w:b/>
          <w:bCs/>
          <w:spacing w:val="25"/>
          <w:sz w:val="24"/>
          <w:szCs w:val="24"/>
        </w:rPr>
        <w:t xml:space="preserve"> </w:t>
      </w:r>
      <w:r>
        <w:rPr>
          <w:rFonts w:ascii="Times New Roman" w:eastAsia="Verdana" w:hAnsi="Times New Roman" w:cs="Times New Roman"/>
          <w:b/>
          <w:bCs/>
          <w:w w:val="103"/>
          <w:sz w:val="24"/>
          <w:szCs w:val="24"/>
        </w:rPr>
        <w:t>C-798/2018</w:t>
      </w:r>
    </w:p>
    <w:p w:rsidR="009738C5" w:rsidRDefault="00A038A7" w:rsidP="00A038A7">
      <w:pPr>
        <w:rPr>
          <w:rFonts w:ascii="Times New Roman" w:eastAsia="Verdana" w:hAnsi="Times New Roman" w:cs="Times New Roman"/>
          <w:spacing w:val="1"/>
          <w:w w:val="102"/>
          <w:sz w:val="24"/>
          <w:szCs w:val="24"/>
        </w:rPr>
      </w:pPr>
      <w:r>
        <w:rPr>
          <w:rFonts w:ascii="Times New Roman" w:eastAsia="Verdana" w:hAnsi="Times New Roman" w:cs="Times New Roman"/>
          <w:spacing w:val="17"/>
          <w:sz w:val="24"/>
          <w:szCs w:val="24"/>
        </w:rPr>
        <w:t>ENERGÍ</w:t>
      </w:r>
      <w:r>
        <w:rPr>
          <w:rFonts w:ascii="Times New Roman" w:eastAsia="Verdana" w:hAnsi="Times New Roman" w:cs="Times New Roman"/>
          <w:sz w:val="24"/>
          <w:szCs w:val="24"/>
        </w:rPr>
        <w:t>A</w:t>
      </w:r>
      <w:r>
        <w:rPr>
          <w:rFonts w:ascii="Times New Roman" w:eastAsia="Verdana" w:hAnsi="Times New Roman" w:cs="Times New Roman"/>
          <w:spacing w:val="3"/>
          <w:sz w:val="24"/>
          <w:szCs w:val="24"/>
        </w:rPr>
        <w:t xml:space="preserve"> </w:t>
      </w:r>
      <w:r>
        <w:rPr>
          <w:rFonts w:ascii="Times New Roman" w:eastAsia="Verdana" w:hAnsi="Times New Roman" w:cs="Times New Roman"/>
          <w:spacing w:val="17"/>
          <w:sz w:val="24"/>
          <w:szCs w:val="24"/>
        </w:rPr>
        <w:t>ELÉCTRICA</w:t>
      </w:r>
      <w:r>
        <w:rPr>
          <w:rFonts w:ascii="Times New Roman" w:eastAsia="Verdana" w:hAnsi="Times New Roman" w:cs="Times New Roman"/>
          <w:sz w:val="24"/>
          <w:szCs w:val="24"/>
        </w:rPr>
        <w:t>.</w:t>
      </w:r>
      <w:r>
        <w:rPr>
          <w:rFonts w:ascii="Times New Roman" w:eastAsia="Verdana" w:hAnsi="Times New Roman" w:cs="Times New Roman"/>
          <w:spacing w:val="8"/>
          <w:sz w:val="24"/>
          <w:szCs w:val="24"/>
        </w:rPr>
        <w:t xml:space="preserve"> </w:t>
      </w:r>
      <w:r>
        <w:rPr>
          <w:rFonts w:ascii="Times New Roman" w:eastAsia="Verdana" w:hAnsi="Times New Roman" w:cs="Times New Roman"/>
          <w:spacing w:val="17"/>
          <w:sz w:val="24"/>
          <w:szCs w:val="24"/>
        </w:rPr>
        <w:t>Fuente</w:t>
      </w:r>
      <w:r>
        <w:rPr>
          <w:rFonts w:ascii="Times New Roman" w:eastAsia="Verdana" w:hAnsi="Times New Roman" w:cs="Times New Roman"/>
          <w:sz w:val="24"/>
          <w:szCs w:val="24"/>
        </w:rPr>
        <w:t xml:space="preserve">s </w:t>
      </w:r>
      <w:r>
        <w:rPr>
          <w:rFonts w:ascii="Times New Roman" w:eastAsia="Verdana" w:hAnsi="Times New Roman" w:cs="Times New Roman"/>
          <w:spacing w:val="17"/>
          <w:sz w:val="24"/>
          <w:szCs w:val="24"/>
        </w:rPr>
        <w:t>renovables</w:t>
      </w:r>
      <w:r>
        <w:rPr>
          <w:rFonts w:ascii="Times New Roman" w:eastAsia="Verdana" w:hAnsi="Times New Roman" w:cs="Times New Roman"/>
          <w:sz w:val="24"/>
          <w:szCs w:val="24"/>
        </w:rPr>
        <w:t>.</w:t>
      </w:r>
      <w:r>
        <w:rPr>
          <w:rFonts w:ascii="Times New Roman" w:eastAsia="Verdana" w:hAnsi="Times New Roman" w:cs="Times New Roman"/>
          <w:spacing w:val="8"/>
          <w:sz w:val="24"/>
          <w:szCs w:val="24"/>
        </w:rPr>
        <w:t xml:space="preserve"> </w:t>
      </w:r>
      <w:r>
        <w:rPr>
          <w:rFonts w:ascii="Times New Roman" w:eastAsia="Verdana" w:hAnsi="Times New Roman" w:cs="Times New Roman"/>
          <w:spacing w:val="17"/>
          <w:sz w:val="24"/>
          <w:szCs w:val="24"/>
        </w:rPr>
        <w:t>Instalacione</w:t>
      </w:r>
      <w:r>
        <w:rPr>
          <w:rFonts w:ascii="Times New Roman" w:eastAsia="Verdana" w:hAnsi="Times New Roman" w:cs="Times New Roman"/>
          <w:sz w:val="24"/>
          <w:szCs w:val="24"/>
        </w:rPr>
        <w:t>s</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17"/>
          <w:sz w:val="24"/>
          <w:szCs w:val="24"/>
        </w:rPr>
        <w:t>fotovoltaicas</w:t>
      </w:r>
      <w:r>
        <w:rPr>
          <w:rFonts w:ascii="Times New Roman" w:eastAsia="Verdana" w:hAnsi="Times New Roman" w:cs="Times New Roman"/>
          <w:sz w:val="24"/>
          <w:szCs w:val="24"/>
        </w:rPr>
        <w:t>.</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17"/>
          <w:w w:val="102"/>
          <w:sz w:val="24"/>
          <w:szCs w:val="24"/>
        </w:rPr>
        <w:t xml:space="preserve">Régimen </w:t>
      </w:r>
      <w:r>
        <w:rPr>
          <w:rFonts w:ascii="Times New Roman" w:eastAsia="Verdana" w:hAnsi="Times New Roman" w:cs="Times New Roman"/>
          <w:spacing w:val="10"/>
          <w:sz w:val="24"/>
          <w:szCs w:val="24"/>
        </w:rPr>
        <w:t>económico</w:t>
      </w:r>
      <w:r>
        <w:rPr>
          <w:rFonts w:ascii="Times New Roman" w:eastAsia="Verdana" w:hAnsi="Times New Roman" w:cs="Times New Roman"/>
          <w:sz w:val="24"/>
          <w:szCs w:val="24"/>
        </w:rPr>
        <w:t>.</w:t>
      </w:r>
      <w:r>
        <w:rPr>
          <w:rFonts w:ascii="Times New Roman" w:eastAsia="Verdana" w:hAnsi="Times New Roman" w:cs="Times New Roman"/>
          <w:spacing w:val="46"/>
          <w:sz w:val="24"/>
          <w:szCs w:val="24"/>
        </w:rPr>
        <w:t xml:space="preserve"> </w:t>
      </w:r>
      <w:r>
        <w:rPr>
          <w:rFonts w:ascii="Times New Roman" w:eastAsia="Verdana" w:hAnsi="Times New Roman" w:cs="Times New Roman"/>
          <w:spacing w:val="10"/>
          <w:sz w:val="24"/>
          <w:szCs w:val="24"/>
        </w:rPr>
        <w:t>Modificació</w:t>
      </w:r>
      <w:r>
        <w:rPr>
          <w:rFonts w:ascii="Times New Roman" w:eastAsia="Verdana" w:hAnsi="Times New Roman" w:cs="Times New Roman"/>
          <w:sz w:val="24"/>
          <w:szCs w:val="24"/>
        </w:rPr>
        <w:t>n</w:t>
      </w:r>
      <w:r>
        <w:rPr>
          <w:rFonts w:ascii="Times New Roman" w:eastAsia="Verdana" w:hAnsi="Times New Roman" w:cs="Times New Roman"/>
          <w:spacing w:val="48"/>
          <w:sz w:val="24"/>
          <w:szCs w:val="24"/>
        </w:rPr>
        <w:t xml:space="preserve"> </w:t>
      </w:r>
      <w:r>
        <w:rPr>
          <w:rFonts w:ascii="Times New Roman" w:eastAsia="Verdana" w:hAnsi="Times New Roman" w:cs="Times New Roman"/>
          <w:spacing w:val="10"/>
          <w:sz w:val="24"/>
          <w:szCs w:val="24"/>
        </w:rPr>
        <w:t>de</w:t>
      </w:r>
      <w:r>
        <w:rPr>
          <w:rFonts w:ascii="Times New Roman" w:eastAsia="Verdana" w:hAnsi="Times New Roman" w:cs="Times New Roman"/>
          <w:sz w:val="24"/>
          <w:szCs w:val="24"/>
        </w:rPr>
        <w:t>l</w:t>
      </w:r>
      <w:r>
        <w:rPr>
          <w:rFonts w:ascii="Times New Roman" w:eastAsia="Verdana" w:hAnsi="Times New Roman" w:cs="Times New Roman"/>
          <w:spacing w:val="29"/>
          <w:sz w:val="24"/>
          <w:szCs w:val="24"/>
        </w:rPr>
        <w:t xml:space="preserve"> </w:t>
      </w:r>
      <w:r>
        <w:rPr>
          <w:rFonts w:ascii="Times New Roman" w:eastAsia="Verdana" w:hAnsi="Times New Roman" w:cs="Times New Roman"/>
          <w:spacing w:val="10"/>
          <w:sz w:val="24"/>
          <w:szCs w:val="24"/>
        </w:rPr>
        <w:t>sistem</w:t>
      </w:r>
      <w:r>
        <w:rPr>
          <w:rFonts w:ascii="Times New Roman" w:eastAsia="Verdana" w:hAnsi="Times New Roman" w:cs="Times New Roman"/>
          <w:sz w:val="24"/>
          <w:szCs w:val="24"/>
        </w:rPr>
        <w:t>a</w:t>
      </w:r>
      <w:r>
        <w:rPr>
          <w:rFonts w:ascii="Times New Roman" w:eastAsia="Verdana" w:hAnsi="Times New Roman" w:cs="Times New Roman"/>
          <w:spacing w:val="38"/>
          <w:sz w:val="24"/>
          <w:szCs w:val="24"/>
        </w:rPr>
        <w:t xml:space="preserve"> </w:t>
      </w:r>
      <w:r>
        <w:rPr>
          <w:rFonts w:ascii="Times New Roman" w:eastAsia="Verdana" w:hAnsi="Times New Roman" w:cs="Times New Roman"/>
          <w:spacing w:val="10"/>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28"/>
          <w:sz w:val="24"/>
          <w:szCs w:val="24"/>
        </w:rPr>
        <w:t xml:space="preserve"> </w:t>
      </w:r>
      <w:r>
        <w:rPr>
          <w:rFonts w:ascii="Times New Roman" w:eastAsia="Verdana" w:hAnsi="Times New Roman" w:cs="Times New Roman"/>
          <w:spacing w:val="10"/>
          <w:sz w:val="24"/>
          <w:szCs w:val="24"/>
        </w:rPr>
        <w:t>apoyo</w:t>
      </w:r>
      <w:r>
        <w:rPr>
          <w:rFonts w:ascii="Times New Roman" w:eastAsia="Verdana" w:hAnsi="Times New Roman" w:cs="Times New Roman"/>
          <w:sz w:val="24"/>
          <w:szCs w:val="24"/>
        </w:rPr>
        <w:t>.</w:t>
      </w:r>
      <w:r>
        <w:rPr>
          <w:rFonts w:ascii="Times New Roman" w:eastAsia="Verdana" w:hAnsi="Times New Roman" w:cs="Times New Roman"/>
          <w:spacing w:val="37"/>
          <w:sz w:val="24"/>
          <w:szCs w:val="24"/>
        </w:rPr>
        <w:t xml:space="preserve"> </w:t>
      </w:r>
      <w:r>
        <w:rPr>
          <w:rFonts w:ascii="Times New Roman" w:eastAsia="Verdana" w:hAnsi="Times New Roman" w:cs="Times New Roman"/>
          <w:spacing w:val="10"/>
          <w:sz w:val="24"/>
          <w:szCs w:val="24"/>
        </w:rPr>
        <w:t>Derech</w:t>
      </w:r>
      <w:r>
        <w:rPr>
          <w:rFonts w:ascii="Times New Roman" w:eastAsia="Verdana" w:hAnsi="Times New Roman" w:cs="Times New Roman"/>
          <w:sz w:val="24"/>
          <w:szCs w:val="24"/>
        </w:rPr>
        <w:t>o</w:t>
      </w:r>
      <w:r>
        <w:rPr>
          <w:rFonts w:ascii="Times New Roman" w:eastAsia="Verdana" w:hAnsi="Times New Roman" w:cs="Times New Roman"/>
          <w:spacing w:val="40"/>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25"/>
          <w:sz w:val="24"/>
          <w:szCs w:val="24"/>
        </w:rPr>
        <w:t xml:space="preserve"> </w:t>
      </w:r>
      <w:r>
        <w:rPr>
          <w:rFonts w:ascii="Times New Roman" w:eastAsia="Verdana" w:hAnsi="Times New Roman" w:cs="Times New Roman"/>
          <w:spacing w:val="10"/>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26"/>
          <w:sz w:val="24"/>
          <w:szCs w:val="24"/>
        </w:rPr>
        <w:t xml:space="preserve"> </w:t>
      </w:r>
      <w:r>
        <w:rPr>
          <w:rFonts w:ascii="Times New Roman" w:eastAsia="Verdana" w:hAnsi="Times New Roman" w:cs="Times New Roman"/>
          <w:spacing w:val="10"/>
          <w:sz w:val="24"/>
          <w:szCs w:val="24"/>
        </w:rPr>
        <w:t>propieda</w:t>
      </w:r>
      <w:r>
        <w:rPr>
          <w:rFonts w:ascii="Times New Roman" w:eastAsia="Verdana" w:hAnsi="Times New Roman" w:cs="Times New Roman"/>
          <w:sz w:val="24"/>
          <w:szCs w:val="24"/>
        </w:rPr>
        <w:t>d</w:t>
      </w:r>
      <w:r>
        <w:rPr>
          <w:rFonts w:ascii="Times New Roman" w:eastAsia="Verdana" w:hAnsi="Times New Roman" w:cs="Times New Roman"/>
          <w:spacing w:val="43"/>
          <w:sz w:val="24"/>
          <w:szCs w:val="24"/>
        </w:rPr>
        <w:t xml:space="preserve"> </w:t>
      </w:r>
      <w:r>
        <w:rPr>
          <w:rFonts w:ascii="Times New Roman" w:eastAsia="Verdana" w:hAnsi="Times New Roman" w:cs="Times New Roman"/>
          <w:sz w:val="24"/>
          <w:szCs w:val="24"/>
        </w:rPr>
        <w:t>y</w:t>
      </w:r>
      <w:r>
        <w:rPr>
          <w:rFonts w:ascii="Times New Roman" w:eastAsia="Verdana" w:hAnsi="Times New Roman" w:cs="Times New Roman"/>
          <w:spacing w:val="25"/>
          <w:sz w:val="24"/>
          <w:szCs w:val="24"/>
        </w:rPr>
        <w:t xml:space="preserve"> </w:t>
      </w:r>
      <w:r>
        <w:rPr>
          <w:rFonts w:ascii="Times New Roman" w:eastAsia="Verdana" w:hAnsi="Times New Roman" w:cs="Times New Roman"/>
          <w:spacing w:val="10"/>
          <w:sz w:val="24"/>
          <w:szCs w:val="24"/>
        </w:rPr>
        <w:t>liberta</w:t>
      </w:r>
      <w:r>
        <w:rPr>
          <w:rFonts w:ascii="Times New Roman" w:eastAsia="Verdana" w:hAnsi="Times New Roman" w:cs="Times New Roman"/>
          <w:sz w:val="24"/>
          <w:szCs w:val="24"/>
        </w:rPr>
        <w:t>d</w:t>
      </w:r>
      <w:r>
        <w:rPr>
          <w:rFonts w:ascii="Times New Roman" w:eastAsia="Verdana" w:hAnsi="Times New Roman" w:cs="Times New Roman"/>
          <w:spacing w:val="38"/>
          <w:sz w:val="24"/>
          <w:szCs w:val="24"/>
        </w:rPr>
        <w:t xml:space="preserve"> </w:t>
      </w:r>
      <w:r>
        <w:rPr>
          <w:rFonts w:ascii="Times New Roman" w:eastAsia="Verdana" w:hAnsi="Times New Roman" w:cs="Times New Roman"/>
          <w:spacing w:val="10"/>
          <w:w w:val="102"/>
          <w:sz w:val="24"/>
          <w:szCs w:val="24"/>
        </w:rPr>
        <w:t xml:space="preserve">de </w:t>
      </w:r>
      <w:r>
        <w:rPr>
          <w:rFonts w:ascii="Times New Roman" w:eastAsia="Verdana" w:hAnsi="Times New Roman" w:cs="Times New Roman"/>
          <w:spacing w:val="12"/>
          <w:sz w:val="24"/>
          <w:szCs w:val="24"/>
        </w:rPr>
        <w:t>empresa</w:t>
      </w:r>
      <w:r>
        <w:rPr>
          <w:rFonts w:ascii="Times New Roman" w:eastAsia="Verdana" w:hAnsi="Times New Roman" w:cs="Times New Roman"/>
          <w:sz w:val="24"/>
          <w:szCs w:val="24"/>
        </w:rPr>
        <w:t>.</w:t>
      </w:r>
      <w:r>
        <w:rPr>
          <w:rFonts w:ascii="Times New Roman" w:eastAsia="Verdana" w:hAnsi="Times New Roman" w:cs="Times New Roman"/>
          <w:spacing w:val="46"/>
          <w:sz w:val="24"/>
          <w:szCs w:val="24"/>
        </w:rPr>
        <w:t xml:space="preserve"> </w:t>
      </w:r>
      <w:r>
        <w:rPr>
          <w:rFonts w:ascii="Times New Roman" w:eastAsia="Verdana" w:hAnsi="Times New Roman" w:cs="Times New Roman"/>
          <w:spacing w:val="12"/>
          <w:sz w:val="24"/>
          <w:szCs w:val="24"/>
        </w:rPr>
        <w:t>Principio</w:t>
      </w:r>
      <w:r>
        <w:rPr>
          <w:rFonts w:ascii="Times New Roman" w:eastAsia="Verdana" w:hAnsi="Times New Roman" w:cs="Times New Roman"/>
          <w:sz w:val="24"/>
          <w:szCs w:val="24"/>
        </w:rPr>
        <w:t>s</w:t>
      </w:r>
      <w:r>
        <w:rPr>
          <w:rFonts w:ascii="Times New Roman" w:eastAsia="Verdana" w:hAnsi="Times New Roman" w:cs="Times New Roman"/>
          <w:spacing w:val="46"/>
          <w:sz w:val="24"/>
          <w:szCs w:val="24"/>
        </w:rPr>
        <w:t xml:space="preserve"> </w:t>
      </w:r>
      <w:r>
        <w:rPr>
          <w:rFonts w:ascii="Times New Roman" w:eastAsia="Verdana" w:hAnsi="Times New Roman" w:cs="Times New Roman"/>
          <w:spacing w:val="12"/>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32"/>
          <w:sz w:val="24"/>
          <w:szCs w:val="24"/>
        </w:rPr>
        <w:t xml:space="preserve"> </w:t>
      </w:r>
      <w:r>
        <w:rPr>
          <w:rFonts w:ascii="Times New Roman" w:eastAsia="Verdana" w:hAnsi="Times New Roman" w:cs="Times New Roman"/>
          <w:spacing w:val="12"/>
          <w:sz w:val="24"/>
          <w:szCs w:val="24"/>
        </w:rPr>
        <w:t>segurida</w:t>
      </w:r>
      <w:r>
        <w:rPr>
          <w:rFonts w:ascii="Times New Roman" w:eastAsia="Verdana" w:hAnsi="Times New Roman" w:cs="Times New Roman"/>
          <w:sz w:val="24"/>
          <w:szCs w:val="24"/>
        </w:rPr>
        <w:t>d</w:t>
      </w:r>
      <w:r>
        <w:rPr>
          <w:rFonts w:ascii="Times New Roman" w:eastAsia="Verdana" w:hAnsi="Times New Roman" w:cs="Times New Roman"/>
          <w:spacing w:val="47"/>
          <w:sz w:val="24"/>
          <w:szCs w:val="24"/>
        </w:rPr>
        <w:t xml:space="preserve"> </w:t>
      </w:r>
      <w:r>
        <w:rPr>
          <w:rFonts w:ascii="Times New Roman" w:eastAsia="Verdana" w:hAnsi="Times New Roman" w:cs="Times New Roman"/>
          <w:spacing w:val="12"/>
          <w:sz w:val="24"/>
          <w:szCs w:val="24"/>
        </w:rPr>
        <w:t>jurídic</w:t>
      </w:r>
      <w:r>
        <w:rPr>
          <w:rFonts w:ascii="Times New Roman" w:eastAsia="Verdana" w:hAnsi="Times New Roman" w:cs="Times New Roman"/>
          <w:sz w:val="24"/>
          <w:szCs w:val="24"/>
        </w:rPr>
        <w:t>a</w:t>
      </w:r>
      <w:r>
        <w:rPr>
          <w:rFonts w:ascii="Times New Roman" w:eastAsia="Verdana" w:hAnsi="Times New Roman" w:cs="Times New Roman"/>
          <w:spacing w:val="42"/>
          <w:sz w:val="24"/>
          <w:szCs w:val="24"/>
        </w:rPr>
        <w:t xml:space="preserve"> </w:t>
      </w:r>
      <w:r>
        <w:rPr>
          <w:rFonts w:ascii="Times New Roman" w:eastAsia="Verdana" w:hAnsi="Times New Roman" w:cs="Times New Roman"/>
          <w:sz w:val="24"/>
          <w:szCs w:val="24"/>
        </w:rPr>
        <w:t>y</w:t>
      </w:r>
      <w:r>
        <w:rPr>
          <w:rFonts w:ascii="Times New Roman" w:eastAsia="Verdana" w:hAnsi="Times New Roman" w:cs="Times New Roman"/>
          <w:spacing w:val="29"/>
          <w:sz w:val="24"/>
          <w:szCs w:val="24"/>
        </w:rPr>
        <w:t xml:space="preserve"> </w:t>
      </w:r>
      <w:r>
        <w:rPr>
          <w:rFonts w:ascii="Times New Roman" w:eastAsia="Verdana" w:hAnsi="Times New Roman" w:cs="Times New Roman"/>
          <w:spacing w:val="12"/>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32"/>
          <w:sz w:val="24"/>
          <w:szCs w:val="24"/>
        </w:rPr>
        <w:t xml:space="preserve"> </w:t>
      </w:r>
      <w:r>
        <w:rPr>
          <w:rFonts w:ascii="Times New Roman" w:eastAsia="Verdana" w:hAnsi="Times New Roman" w:cs="Times New Roman"/>
          <w:spacing w:val="12"/>
          <w:sz w:val="24"/>
          <w:szCs w:val="24"/>
        </w:rPr>
        <w:t>protecció</w:t>
      </w:r>
      <w:r>
        <w:rPr>
          <w:rFonts w:ascii="Times New Roman" w:eastAsia="Verdana" w:hAnsi="Times New Roman" w:cs="Times New Roman"/>
          <w:sz w:val="24"/>
          <w:szCs w:val="24"/>
        </w:rPr>
        <w:t>n</w:t>
      </w:r>
      <w:r>
        <w:rPr>
          <w:rFonts w:ascii="Times New Roman" w:eastAsia="Verdana" w:hAnsi="Times New Roman" w:cs="Times New Roman"/>
          <w:spacing w:val="48"/>
          <w:sz w:val="24"/>
          <w:szCs w:val="24"/>
        </w:rPr>
        <w:t xml:space="preserve"> </w:t>
      </w:r>
      <w:r>
        <w:rPr>
          <w:rFonts w:ascii="Times New Roman" w:eastAsia="Verdana" w:hAnsi="Times New Roman" w:cs="Times New Roman"/>
          <w:spacing w:val="12"/>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32"/>
          <w:sz w:val="24"/>
          <w:szCs w:val="24"/>
        </w:rPr>
        <w:t xml:space="preserve"> </w:t>
      </w:r>
      <w:r>
        <w:rPr>
          <w:rFonts w:ascii="Times New Roman" w:eastAsia="Verdana" w:hAnsi="Times New Roman" w:cs="Times New Roman"/>
          <w:spacing w:val="12"/>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30"/>
          <w:sz w:val="24"/>
          <w:szCs w:val="24"/>
        </w:rPr>
        <w:t xml:space="preserve"> </w:t>
      </w:r>
      <w:r>
        <w:rPr>
          <w:rFonts w:ascii="Times New Roman" w:eastAsia="Verdana" w:hAnsi="Times New Roman" w:cs="Times New Roman"/>
          <w:spacing w:val="12"/>
          <w:sz w:val="24"/>
          <w:szCs w:val="24"/>
        </w:rPr>
        <w:t>confianz</w:t>
      </w:r>
      <w:r>
        <w:rPr>
          <w:rFonts w:ascii="Times New Roman" w:eastAsia="Verdana" w:hAnsi="Times New Roman" w:cs="Times New Roman"/>
          <w:sz w:val="24"/>
          <w:szCs w:val="24"/>
        </w:rPr>
        <w:t>a</w:t>
      </w:r>
      <w:r>
        <w:rPr>
          <w:rFonts w:ascii="Times New Roman" w:eastAsia="Verdana" w:hAnsi="Times New Roman" w:cs="Times New Roman"/>
          <w:spacing w:val="46"/>
          <w:sz w:val="24"/>
          <w:szCs w:val="24"/>
        </w:rPr>
        <w:t xml:space="preserve"> </w:t>
      </w:r>
      <w:r>
        <w:rPr>
          <w:rFonts w:ascii="Times New Roman" w:eastAsia="Verdana" w:hAnsi="Times New Roman" w:cs="Times New Roman"/>
          <w:spacing w:val="12"/>
          <w:w w:val="102"/>
          <w:sz w:val="24"/>
          <w:szCs w:val="24"/>
        </w:rPr>
        <w:t xml:space="preserve">legítima. </w:t>
      </w:r>
      <w:r>
        <w:rPr>
          <w:rFonts w:ascii="Times New Roman" w:eastAsia="Verdana" w:hAnsi="Times New Roman" w:cs="Times New Roman"/>
          <w:spacing w:val="4"/>
          <w:sz w:val="24"/>
          <w:szCs w:val="24"/>
        </w:rPr>
        <w:t>Interpretació</w:t>
      </w:r>
      <w:r>
        <w:rPr>
          <w:rFonts w:ascii="Times New Roman" w:eastAsia="Verdana" w:hAnsi="Times New Roman" w:cs="Times New Roman"/>
          <w:sz w:val="24"/>
          <w:szCs w:val="24"/>
        </w:rPr>
        <w:t>n</w:t>
      </w:r>
      <w:r>
        <w:rPr>
          <w:rFonts w:ascii="Times New Roman" w:eastAsia="Verdana" w:hAnsi="Times New Roman" w:cs="Times New Roman"/>
          <w:spacing w:val="38"/>
          <w:sz w:val="24"/>
          <w:szCs w:val="24"/>
        </w:rPr>
        <w:t xml:space="preserve"> </w:t>
      </w:r>
      <w:r>
        <w:rPr>
          <w:rFonts w:ascii="Times New Roman" w:eastAsia="Verdana" w:hAnsi="Times New Roman" w:cs="Times New Roman"/>
          <w:spacing w:val="4"/>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4"/>
          <w:sz w:val="24"/>
          <w:szCs w:val="24"/>
        </w:rPr>
        <w:t xml:space="preserve"> </w:t>
      </w:r>
      <w:r>
        <w:rPr>
          <w:rFonts w:ascii="Times New Roman" w:eastAsia="Verdana" w:hAnsi="Times New Roman" w:cs="Times New Roman"/>
          <w:spacing w:val="4"/>
          <w:sz w:val="24"/>
          <w:szCs w:val="24"/>
        </w:rPr>
        <w:t>lo</w:t>
      </w:r>
      <w:r>
        <w:rPr>
          <w:rFonts w:ascii="Times New Roman" w:eastAsia="Verdana" w:hAnsi="Times New Roman" w:cs="Times New Roman"/>
          <w:sz w:val="24"/>
          <w:szCs w:val="24"/>
        </w:rPr>
        <w:t>s</w:t>
      </w:r>
      <w:r>
        <w:rPr>
          <w:rFonts w:ascii="Times New Roman" w:eastAsia="Verdana" w:hAnsi="Times New Roman" w:cs="Times New Roman"/>
          <w:spacing w:val="15"/>
          <w:sz w:val="24"/>
          <w:szCs w:val="24"/>
        </w:rPr>
        <w:t xml:space="preserve"> </w:t>
      </w:r>
      <w:r>
        <w:rPr>
          <w:rFonts w:ascii="Times New Roman" w:eastAsia="Verdana" w:hAnsi="Times New Roman" w:cs="Times New Roman"/>
          <w:spacing w:val="4"/>
          <w:sz w:val="24"/>
          <w:szCs w:val="24"/>
        </w:rPr>
        <w:t>arts</w:t>
      </w:r>
      <w:r>
        <w:rPr>
          <w:rFonts w:ascii="Times New Roman" w:eastAsia="Verdana" w:hAnsi="Times New Roman" w:cs="Times New Roman"/>
          <w:sz w:val="24"/>
          <w:szCs w:val="24"/>
        </w:rPr>
        <w:t>.</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4"/>
          <w:sz w:val="24"/>
          <w:szCs w:val="24"/>
        </w:rPr>
        <w:t>3.</w:t>
      </w:r>
      <w:r>
        <w:rPr>
          <w:rFonts w:ascii="Times New Roman" w:eastAsia="Verdana" w:hAnsi="Times New Roman" w:cs="Times New Roman"/>
          <w:sz w:val="24"/>
          <w:szCs w:val="24"/>
        </w:rPr>
        <w:t>3</w:t>
      </w:r>
      <w:r>
        <w:rPr>
          <w:rFonts w:ascii="Times New Roman" w:eastAsia="Verdana" w:hAnsi="Times New Roman" w:cs="Times New Roman"/>
          <w:spacing w:val="16"/>
          <w:sz w:val="24"/>
          <w:szCs w:val="24"/>
        </w:rPr>
        <w:t xml:space="preserve"> </w:t>
      </w:r>
      <w:r>
        <w:rPr>
          <w:rFonts w:ascii="Times New Roman" w:eastAsia="Verdana" w:hAnsi="Times New Roman" w:cs="Times New Roman"/>
          <w:spacing w:val="4"/>
          <w:sz w:val="24"/>
          <w:szCs w:val="24"/>
        </w:rPr>
        <w:t>a</w:t>
      </w:r>
      <w:r>
        <w:rPr>
          <w:rFonts w:ascii="Times New Roman" w:eastAsia="Verdana" w:hAnsi="Times New Roman" w:cs="Times New Roman"/>
          <w:sz w:val="24"/>
          <w:szCs w:val="24"/>
        </w:rPr>
        <w:t>)</w:t>
      </w:r>
      <w:r>
        <w:rPr>
          <w:rFonts w:ascii="Times New Roman" w:eastAsia="Verdana" w:hAnsi="Times New Roman" w:cs="Times New Roman"/>
          <w:spacing w:val="13"/>
          <w:sz w:val="24"/>
          <w:szCs w:val="24"/>
        </w:rPr>
        <w:t xml:space="preserve"> </w:t>
      </w:r>
      <w:r>
        <w:rPr>
          <w:rFonts w:ascii="Times New Roman" w:eastAsia="Verdana" w:hAnsi="Times New Roman" w:cs="Times New Roman"/>
          <w:spacing w:val="4"/>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4"/>
          <w:sz w:val="24"/>
          <w:szCs w:val="24"/>
        </w:rPr>
        <w:t xml:space="preserve"> </w:t>
      </w:r>
      <w:r>
        <w:rPr>
          <w:rFonts w:ascii="Times New Roman" w:eastAsia="Verdana" w:hAnsi="Times New Roman" w:cs="Times New Roman"/>
          <w:spacing w:val="4"/>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12"/>
          <w:sz w:val="24"/>
          <w:szCs w:val="24"/>
        </w:rPr>
        <w:t xml:space="preserve"> </w:t>
      </w:r>
      <w:r>
        <w:rPr>
          <w:rFonts w:ascii="Times New Roman" w:eastAsia="Verdana" w:hAnsi="Times New Roman" w:cs="Times New Roman"/>
          <w:spacing w:val="4"/>
          <w:sz w:val="24"/>
          <w:szCs w:val="24"/>
        </w:rPr>
        <w:t>Directiv</w:t>
      </w:r>
      <w:r>
        <w:rPr>
          <w:rFonts w:ascii="Times New Roman" w:eastAsia="Verdana" w:hAnsi="Times New Roman" w:cs="Times New Roman"/>
          <w:sz w:val="24"/>
          <w:szCs w:val="24"/>
        </w:rPr>
        <w:t>a</w:t>
      </w:r>
      <w:r>
        <w:rPr>
          <w:rFonts w:ascii="Times New Roman" w:eastAsia="Verdana" w:hAnsi="Times New Roman" w:cs="Times New Roman"/>
          <w:spacing w:val="27"/>
          <w:sz w:val="24"/>
          <w:szCs w:val="24"/>
        </w:rPr>
        <w:t xml:space="preserve"> </w:t>
      </w:r>
      <w:r>
        <w:rPr>
          <w:rFonts w:ascii="Times New Roman" w:eastAsia="Verdana" w:hAnsi="Times New Roman" w:cs="Times New Roman"/>
          <w:spacing w:val="4"/>
          <w:sz w:val="24"/>
          <w:szCs w:val="24"/>
        </w:rPr>
        <w:t>2009/28/C</w:t>
      </w:r>
      <w:r>
        <w:rPr>
          <w:rFonts w:ascii="Times New Roman" w:eastAsia="Verdana" w:hAnsi="Times New Roman" w:cs="Times New Roman"/>
          <w:sz w:val="24"/>
          <w:szCs w:val="24"/>
        </w:rPr>
        <w:t>E</w:t>
      </w:r>
      <w:r>
        <w:rPr>
          <w:rFonts w:ascii="Times New Roman" w:eastAsia="Verdana" w:hAnsi="Times New Roman" w:cs="Times New Roman"/>
          <w:spacing w:val="33"/>
          <w:sz w:val="24"/>
          <w:szCs w:val="24"/>
        </w:rPr>
        <w:t xml:space="preserve"> </w:t>
      </w:r>
      <w:r>
        <w:rPr>
          <w:rFonts w:ascii="Times New Roman" w:eastAsia="Verdana" w:hAnsi="Times New Roman" w:cs="Times New Roman"/>
          <w:sz w:val="24"/>
          <w:szCs w:val="24"/>
        </w:rPr>
        <w:t>y</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4"/>
          <w:sz w:val="24"/>
          <w:szCs w:val="24"/>
        </w:rPr>
        <w:t>1</w:t>
      </w:r>
      <w:r>
        <w:rPr>
          <w:rFonts w:ascii="Times New Roman" w:eastAsia="Verdana" w:hAnsi="Times New Roman" w:cs="Times New Roman"/>
          <w:sz w:val="24"/>
          <w:szCs w:val="24"/>
        </w:rPr>
        <w:t>6</w:t>
      </w:r>
      <w:r>
        <w:rPr>
          <w:rFonts w:ascii="Times New Roman" w:eastAsia="Verdana" w:hAnsi="Times New Roman" w:cs="Times New Roman"/>
          <w:spacing w:val="14"/>
          <w:sz w:val="24"/>
          <w:szCs w:val="24"/>
        </w:rPr>
        <w:t xml:space="preserve"> </w:t>
      </w:r>
      <w:r>
        <w:rPr>
          <w:rFonts w:ascii="Times New Roman" w:eastAsia="Verdana" w:hAnsi="Times New Roman" w:cs="Times New Roman"/>
          <w:sz w:val="24"/>
          <w:szCs w:val="24"/>
        </w:rPr>
        <w:t>y</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4"/>
          <w:sz w:val="24"/>
          <w:szCs w:val="24"/>
        </w:rPr>
        <w:t>1</w:t>
      </w:r>
      <w:r>
        <w:rPr>
          <w:rFonts w:ascii="Times New Roman" w:eastAsia="Verdana" w:hAnsi="Times New Roman" w:cs="Times New Roman"/>
          <w:sz w:val="24"/>
          <w:szCs w:val="24"/>
        </w:rPr>
        <w:t>7</w:t>
      </w:r>
      <w:r>
        <w:rPr>
          <w:rFonts w:ascii="Times New Roman" w:eastAsia="Verdana" w:hAnsi="Times New Roman" w:cs="Times New Roman"/>
          <w:spacing w:val="14"/>
          <w:sz w:val="24"/>
          <w:szCs w:val="24"/>
        </w:rPr>
        <w:t xml:space="preserve"> </w:t>
      </w:r>
      <w:r>
        <w:rPr>
          <w:rFonts w:ascii="Times New Roman" w:eastAsia="Verdana" w:hAnsi="Times New Roman" w:cs="Times New Roman"/>
          <w:spacing w:val="4"/>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4"/>
          <w:sz w:val="24"/>
          <w:szCs w:val="24"/>
        </w:rPr>
        <w:t xml:space="preserve"> </w:t>
      </w:r>
      <w:r>
        <w:rPr>
          <w:rFonts w:ascii="Times New Roman" w:eastAsia="Verdana" w:hAnsi="Times New Roman" w:cs="Times New Roman"/>
          <w:spacing w:val="4"/>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12"/>
          <w:sz w:val="24"/>
          <w:szCs w:val="24"/>
        </w:rPr>
        <w:t xml:space="preserve"> </w:t>
      </w:r>
      <w:r>
        <w:rPr>
          <w:rFonts w:ascii="Times New Roman" w:eastAsia="Verdana" w:hAnsi="Times New Roman" w:cs="Times New Roman"/>
          <w:spacing w:val="4"/>
          <w:sz w:val="24"/>
          <w:szCs w:val="24"/>
        </w:rPr>
        <w:t>Cart</w:t>
      </w:r>
      <w:r>
        <w:rPr>
          <w:rFonts w:ascii="Times New Roman" w:eastAsia="Verdana" w:hAnsi="Times New Roman" w:cs="Times New Roman"/>
          <w:sz w:val="24"/>
          <w:szCs w:val="24"/>
        </w:rPr>
        <w:t>a</w:t>
      </w:r>
      <w:r>
        <w:rPr>
          <w:rFonts w:ascii="Times New Roman" w:eastAsia="Verdana" w:hAnsi="Times New Roman" w:cs="Times New Roman"/>
          <w:spacing w:val="20"/>
          <w:sz w:val="24"/>
          <w:szCs w:val="24"/>
        </w:rPr>
        <w:t xml:space="preserve"> </w:t>
      </w:r>
      <w:r>
        <w:rPr>
          <w:rFonts w:ascii="Times New Roman" w:eastAsia="Verdana" w:hAnsi="Times New Roman" w:cs="Times New Roman"/>
          <w:spacing w:val="4"/>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4"/>
          <w:sz w:val="24"/>
          <w:szCs w:val="24"/>
        </w:rPr>
        <w:t xml:space="preserve"> </w:t>
      </w:r>
      <w:r>
        <w:rPr>
          <w:rFonts w:ascii="Times New Roman" w:eastAsia="Verdana" w:hAnsi="Times New Roman" w:cs="Times New Roman"/>
          <w:spacing w:val="4"/>
          <w:w w:val="102"/>
          <w:sz w:val="24"/>
          <w:szCs w:val="24"/>
        </w:rPr>
        <w:t xml:space="preserve">los </w:t>
      </w:r>
      <w:r>
        <w:rPr>
          <w:rFonts w:ascii="Times New Roman" w:eastAsia="Verdana" w:hAnsi="Times New Roman" w:cs="Times New Roman"/>
          <w:spacing w:val="1"/>
          <w:sz w:val="24"/>
          <w:szCs w:val="24"/>
        </w:rPr>
        <w:t>Derecho</w:t>
      </w:r>
      <w:r>
        <w:rPr>
          <w:rFonts w:ascii="Times New Roman" w:eastAsia="Verdana" w:hAnsi="Times New Roman" w:cs="Times New Roman"/>
          <w:sz w:val="24"/>
          <w:szCs w:val="24"/>
        </w:rPr>
        <w:t>s</w:t>
      </w:r>
      <w:r>
        <w:rPr>
          <w:rFonts w:ascii="Times New Roman" w:eastAsia="Verdana" w:hAnsi="Times New Roman" w:cs="Times New Roman"/>
          <w:spacing w:val="24"/>
          <w:sz w:val="24"/>
          <w:szCs w:val="24"/>
        </w:rPr>
        <w:t xml:space="preserve"> </w:t>
      </w:r>
      <w:r>
        <w:rPr>
          <w:rFonts w:ascii="Times New Roman" w:eastAsia="Verdana" w:hAnsi="Times New Roman" w:cs="Times New Roman"/>
          <w:spacing w:val="1"/>
          <w:sz w:val="24"/>
          <w:szCs w:val="24"/>
        </w:rPr>
        <w:t>Fundamentale</w:t>
      </w:r>
      <w:r>
        <w:rPr>
          <w:rFonts w:ascii="Times New Roman" w:eastAsia="Verdana" w:hAnsi="Times New Roman" w:cs="Times New Roman"/>
          <w:sz w:val="24"/>
          <w:szCs w:val="24"/>
        </w:rPr>
        <w:t>s</w:t>
      </w:r>
      <w:r>
        <w:rPr>
          <w:rFonts w:ascii="Times New Roman" w:eastAsia="Verdana" w:hAnsi="Times New Roman" w:cs="Times New Roman"/>
          <w:spacing w:val="36"/>
          <w:sz w:val="24"/>
          <w:szCs w:val="24"/>
        </w:rPr>
        <w:t xml:space="preserve"> </w:t>
      </w:r>
      <w:r>
        <w:rPr>
          <w:rFonts w:ascii="Times New Roman" w:eastAsia="Verdana" w:hAnsi="Times New Roman" w:cs="Times New Roman"/>
          <w:spacing w:val="1"/>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1"/>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8"/>
          <w:sz w:val="24"/>
          <w:szCs w:val="24"/>
        </w:rPr>
        <w:t xml:space="preserve"> </w:t>
      </w:r>
      <w:r>
        <w:rPr>
          <w:rFonts w:ascii="Times New Roman" w:eastAsia="Verdana" w:hAnsi="Times New Roman" w:cs="Times New Roman"/>
          <w:spacing w:val="1"/>
          <w:sz w:val="24"/>
          <w:szCs w:val="24"/>
        </w:rPr>
        <w:t>UE</w:t>
      </w:r>
      <w:r>
        <w:rPr>
          <w:rFonts w:ascii="Times New Roman" w:eastAsia="Verdana" w:hAnsi="Times New Roman" w:cs="Times New Roman"/>
          <w:sz w:val="24"/>
          <w:szCs w:val="24"/>
        </w:rPr>
        <w:t>,</w:t>
      </w:r>
      <w:r>
        <w:rPr>
          <w:rFonts w:ascii="Times New Roman" w:eastAsia="Verdana" w:hAnsi="Times New Roman" w:cs="Times New Roman"/>
          <w:spacing w:val="12"/>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7"/>
          <w:sz w:val="24"/>
          <w:szCs w:val="24"/>
        </w:rPr>
        <w:t xml:space="preserve"> </w:t>
      </w:r>
      <w:r>
        <w:rPr>
          <w:rFonts w:ascii="Times New Roman" w:eastAsia="Verdana" w:hAnsi="Times New Roman" w:cs="Times New Roman"/>
          <w:spacing w:val="1"/>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8"/>
          <w:sz w:val="24"/>
          <w:szCs w:val="24"/>
        </w:rPr>
        <w:t xml:space="preserve"> </w:t>
      </w:r>
      <w:r>
        <w:rPr>
          <w:rFonts w:ascii="Times New Roman" w:eastAsia="Verdana" w:hAnsi="Times New Roman" w:cs="Times New Roman"/>
          <w:spacing w:val="1"/>
          <w:sz w:val="24"/>
          <w:szCs w:val="24"/>
        </w:rPr>
        <w:t>lu</w:t>
      </w:r>
      <w:r>
        <w:rPr>
          <w:rFonts w:ascii="Times New Roman" w:eastAsia="Verdana" w:hAnsi="Times New Roman" w:cs="Times New Roman"/>
          <w:sz w:val="24"/>
          <w:szCs w:val="24"/>
        </w:rPr>
        <w:t>z</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1"/>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1"/>
          <w:sz w:val="24"/>
          <w:szCs w:val="24"/>
        </w:rPr>
        <w:t>dicho</w:t>
      </w:r>
      <w:r>
        <w:rPr>
          <w:rFonts w:ascii="Times New Roman" w:eastAsia="Verdana" w:hAnsi="Times New Roman" w:cs="Times New Roman"/>
          <w:sz w:val="24"/>
          <w:szCs w:val="24"/>
        </w:rPr>
        <w:t>s</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1"/>
          <w:sz w:val="24"/>
          <w:szCs w:val="24"/>
        </w:rPr>
        <w:t>principios</w:t>
      </w:r>
      <w:r>
        <w:rPr>
          <w:rFonts w:ascii="Times New Roman" w:eastAsia="Verdana" w:hAnsi="Times New Roman" w:cs="Times New Roman"/>
          <w:sz w:val="24"/>
          <w:szCs w:val="24"/>
        </w:rPr>
        <w:t>,</w:t>
      </w:r>
      <w:r>
        <w:rPr>
          <w:rFonts w:ascii="Times New Roman" w:eastAsia="Verdana" w:hAnsi="Times New Roman" w:cs="Times New Roman"/>
          <w:spacing w:val="26"/>
          <w:sz w:val="24"/>
          <w:szCs w:val="24"/>
        </w:rPr>
        <w:t xml:space="preserve"> </w:t>
      </w:r>
      <w:r>
        <w:rPr>
          <w:rFonts w:ascii="Times New Roman" w:eastAsia="Verdana" w:hAnsi="Times New Roman" w:cs="Times New Roman"/>
          <w:spacing w:val="1"/>
          <w:sz w:val="24"/>
          <w:szCs w:val="24"/>
        </w:rPr>
        <w:t>e</w:t>
      </w:r>
      <w:r>
        <w:rPr>
          <w:rFonts w:ascii="Times New Roman" w:eastAsia="Verdana" w:hAnsi="Times New Roman" w:cs="Times New Roman"/>
          <w:sz w:val="24"/>
          <w:szCs w:val="24"/>
        </w:rPr>
        <w:t>n</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1"/>
          <w:sz w:val="24"/>
          <w:szCs w:val="24"/>
        </w:rPr>
        <w:t>e</w:t>
      </w:r>
      <w:r>
        <w:rPr>
          <w:rFonts w:ascii="Times New Roman" w:eastAsia="Verdana" w:hAnsi="Times New Roman" w:cs="Times New Roman"/>
          <w:sz w:val="24"/>
          <w:szCs w:val="24"/>
        </w:rPr>
        <w:t>l</w:t>
      </w:r>
      <w:r>
        <w:rPr>
          <w:rFonts w:ascii="Times New Roman" w:eastAsia="Verdana" w:hAnsi="Times New Roman" w:cs="Times New Roman"/>
          <w:spacing w:val="8"/>
          <w:sz w:val="24"/>
          <w:szCs w:val="24"/>
        </w:rPr>
        <w:t xml:space="preserve"> </w:t>
      </w:r>
      <w:r>
        <w:rPr>
          <w:rFonts w:ascii="Times New Roman" w:eastAsia="Verdana" w:hAnsi="Times New Roman" w:cs="Times New Roman"/>
          <w:spacing w:val="1"/>
          <w:sz w:val="24"/>
          <w:szCs w:val="24"/>
        </w:rPr>
        <w:t>sentid</w:t>
      </w:r>
      <w:r>
        <w:rPr>
          <w:rFonts w:ascii="Times New Roman" w:eastAsia="Verdana" w:hAnsi="Times New Roman" w:cs="Times New Roman"/>
          <w:sz w:val="24"/>
          <w:szCs w:val="24"/>
        </w:rPr>
        <w:t>o</w:t>
      </w:r>
      <w:r>
        <w:rPr>
          <w:rFonts w:ascii="Times New Roman" w:eastAsia="Verdana" w:hAnsi="Times New Roman" w:cs="Times New Roman"/>
          <w:spacing w:val="20"/>
          <w:sz w:val="24"/>
          <w:szCs w:val="24"/>
        </w:rPr>
        <w:t xml:space="preserve"> </w:t>
      </w:r>
      <w:r>
        <w:rPr>
          <w:rFonts w:ascii="Times New Roman" w:eastAsia="Verdana" w:hAnsi="Times New Roman" w:cs="Times New Roman"/>
          <w:spacing w:val="1"/>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1"/>
          <w:sz w:val="24"/>
          <w:szCs w:val="24"/>
        </w:rPr>
        <w:t>qu</w:t>
      </w:r>
      <w:r>
        <w:rPr>
          <w:rFonts w:ascii="Times New Roman" w:eastAsia="Verdana" w:hAnsi="Times New Roman" w:cs="Times New Roman"/>
          <w:sz w:val="24"/>
          <w:szCs w:val="24"/>
        </w:rPr>
        <w:t>e</w:t>
      </w:r>
      <w:r>
        <w:rPr>
          <w:rFonts w:ascii="Times New Roman" w:eastAsia="Verdana" w:hAnsi="Times New Roman" w:cs="Times New Roman"/>
          <w:spacing w:val="12"/>
          <w:sz w:val="24"/>
          <w:szCs w:val="24"/>
        </w:rPr>
        <w:t xml:space="preserve"> </w:t>
      </w:r>
      <w:r>
        <w:rPr>
          <w:rFonts w:ascii="Times New Roman" w:eastAsia="Verdana" w:hAnsi="Times New Roman" w:cs="Times New Roman"/>
          <w:spacing w:val="1"/>
          <w:sz w:val="24"/>
          <w:szCs w:val="24"/>
        </w:rPr>
        <w:t>n</w:t>
      </w:r>
      <w:r>
        <w:rPr>
          <w:rFonts w:ascii="Times New Roman" w:eastAsia="Verdana" w:hAnsi="Times New Roman" w:cs="Times New Roman"/>
          <w:sz w:val="24"/>
          <w:szCs w:val="24"/>
        </w:rPr>
        <w:t>o</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1"/>
          <w:w w:val="102"/>
          <w:sz w:val="24"/>
          <w:szCs w:val="24"/>
        </w:rPr>
        <w:t xml:space="preserve">se </w:t>
      </w:r>
      <w:r>
        <w:rPr>
          <w:rFonts w:ascii="Times New Roman" w:eastAsia="Verdana" w:hAnsi="Times New Roman" w:cs="Times New Roman"/>
          <w:spacing w:val="1"/>
          <w:sz w:val="24"/>
          <w:szCs w:val="24"/>
        </w:rPr>
        <w:t>opone</w:t>
      </w:r>
      <w:r>
        <w:rPr>
          <w:rFonts w:ascii="Times New Roman" w:eastAsia="Verdana" w:hAnsi="Times New Roman" w:cs="Times New Roman"/>
          <w:sz w:val="24"/>
          <w:szCs w:val="24"/>
        </w:rPr>
        <w:t>n</w:t>
      </w:r>
      <w:r>
        <w:rPr>
          <w:rFonts w:ascii="Times New Roman" w:eastAsia="Verdana" w:hAnsi="Times New Roman" w:cs="Times New Roman"/>
          <w:spacing w:val="19"/>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6"/>
          <w:sz w:val="24"/>
          <w:szCs w:val="24"/>
        </w:rPr>
        <w:t xml:space="preserve"> </w:t>
      </w:r>
      <w:r>
        <w:rPr>
          <w:rFonts w:ascii="Times New Roman" w:eastAsia="Verdana" w:hAnsi="Times New Roman" w:cs="Times New Roman"/>
          <w:spacing w:val="1"/>
          <w:sz w:val="24"/>
          <w:szCs w:val="24"/>
        </w:rPr>
        <w:t>un</w:t>
      </w:r>
      <w:r>
        <w:rPr>
          <w:rFonts w:ascii="Times New Roman" w:eastAsia="Verdana" w:hAnsi="Times New Roman" w:cs="Times New Roman"/>
          <w:sz w:val="24"/>
          <w:szCs w:val="24"/>
        </w:rPr>
        <w:t>a</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1"/>
          <w:sz w:val="24"/>
          <w:szCs w:val="24"/>
        </w:rPr>
        <w:t>normativ</w:t>
      </w:r>
      <w:r>
        <w:rPr>
          <w:rFonts w:ascii="Times New Roman" w:eastAsia="Verdana" w:hAnsi="Times New Roman" w:cs="Times New Roman"/>
          <w:sz w:val="24"/>
          <w:szCs w:val="24"/>
        </w:rPr>
        <w:t>a</w:t>
      </w:r>
      <w:r>
        <w:rPr>
          <w:rFonts w:ascii="Times New Roman" w:eastAsia="Verdana" w:hAnsi="Times New Roman" w:cs="Times New Roman"/>
          <w:spacing w:val="24"/>
          <w:sz w:val="24"/>
          <w:szCs w:val="24"/>
        </w:rPr>
        <w:t xml:space="preserve"> </w:t>
      </w:r>
      <w:r>
        <w:rPr>
          <w:rFonts w:ascii="Times New Roman" w:eastAsia="Verdana" w:hAnsi="Times New Roman" w:cs="Times New Roman"/>
          <w:spacing w:val="1"/>
          <w:sz w:val="24"/>
          <w:szCs w:val="24"/>
        </w:rPr>
        <w:t>naciona</w:t>
      </w:r>
      <w:r>
        <w:rPr>
          <w:rFonts w:ascii="Times New Roman" w:eastAsia="Verdana" w:hAnsi="Times New Roman" w:cs="Times New Roman"/>
          <w:sz w:val="24"/>
          <w:szCs w:val="24"/>
        </w:rPr>
        <w:t>l</w:t>
      </w:r>
      <w:r>
        <w:rPr>
          <w:rFonts w:ascii="Times New Roman" w:eastAsia="Verdana" w:hAnsi="Times New Roman" w:cs="Times New Roman"/>
          <w:spacing w:val="21"/>
          <w:sz w:val="24"/>
          <w:szCs w:val="24"/>
        </w:rPr>
        <w:t xml:space="preserve"> </w:t>
      </w:r>
      <w:r>
        <w:rPr>
          <w:rFonts w:ascii="Times New Roman" w:eastAsia="Verdana" w:hAnsi="Times New Roman" w:cs="Times New Roman"/>
          <w:spacing w:val="1"/>
          <w:sz w:val="24"/>
          <w:szCs w:val="24"/>
        </w:rPr>
        <w:t>qu</w:t>
      </w:r>
      <w:r>
        <w:rPr>
          <w:rFonts w:ascii="Times New Roman" w:eastAsia="Verdana" w:hAnsi="Times New Roman" w:cs="Times New Roman"/>
          <w:sz w:val="24"/>
          <w:szCs w:val="24"/>
        </w:rPr>
        <w:t>e</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1"/>
          <w:sz w:val="24"/>
          <w:szCs w:val="24"/>
        </w:rPr>
        <w:t>prev</w:t>
      </w:r>
      <w:r>
        <w:rPr>
          <w:rFonts w:ascii="Times New Roman" w:eastAsia="Verdana" w:hAnsi="Times New Roman" w:cs="Times New Roman"/>
          <w:sz w:val="24"/>
          <w:szCs w:val="24"/>
        </w:rPr>
        <w:t>é</w:t>
      </w:r>
      <w:r>
        <w:rPr>
          <w:rFonts w:ascii="Times New Roman" w:eastAsia="Verdana" w:hAnsi="Times New Roman" w:cs="Times New Roman"/>
          <w:spacing w:val="15"/>
          <w:sz w:val="24"/>
          <w:szCs w:val="24"/>
        </w:rPr>
        <w:t xml:space="preserve"> </w:t>
      </w:r>
      <w:r>
        <w:rPr>
          <w:rFonts w:ascii="Times New Roman" w:eastAsia="Verdana" w:hAnsi="Times New Roman" w:cs="Times New Roman"/>
          <w:spacing w:val="1"/>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7"/>
          <w:sz w:val="24"/>
          <w:szCs w:val="24"/>
        </w:rPr>
        <w:t xml:space="preserve"> </w:t>
      </w:r>
      <w:r>
        <w:rPr>
          <w:rFonts w:ascii="Times New Roman" w:eastAsia="Verdana" w:hAnsi="Times New Roman" w:cs="Times New Roman"/>
          <w:spacing w:val="1"/>
          <w:sz w:val="24"/>
          <w:szCs w:val="24"/>
        </w:rPr>
        <w:t>reducció</w:t>
      </w:r>
      <w:r>
        <w:rPr>
          <w:rFonts w:ascii="Times New Roman" w:eastAsia="Verdana" w:hAnsi="Times New Roman" w:cs="Times New Roman"/>
          <w:sz w:val="24"/>
          <w:szCs w:val="24"/>
        </w:rPr>
        <w:t>n</w:t>
      </w:r>
      <w:r>
        <w:rPr>
          <w:rFonts w:ascii="Times New Roman" w:eastAsia="Verdana" w:hAnsi="Times New Roman" w:cs="Times New Roman"/>
          <w:spacing w:val="23"/>
          <w:sz w:val="24"/>
          <w:szCs w:val="24"/>
        </w:rPr>
        <w:t xml:space="preserve"> </w:t>
      </w:r>
      <w:r>
        <w:rPr>
          <w:rFonts w:ascii="Times New Roman" w:eastAsia="Verdana" w:hAnsi="Times New Roman" w:cs="Times New Roman"/>
          <w:sz w:val="24"/>
          <w:szCs w:val="24"/>
        </w:rPr>
        <w:t>o</w:t>
      </w:r>
      <w:r>
        <w:rPr>
          <w:rFonts w:ascii="Times New Roman" w:eastAsia="Verdana" w:hAnsi="Times New Roman" w:cs="Times New Roman"/>
          <w:spacing w:val="6"/>
          <w:sz w:val="24"/>
          <w:szCs w:val="24"/>
        </w:rPr>
        <w:t xml:space="preserve"> </w:t>
      </w:r>
      <w:r>
        <w:rPr>
          <w:rFonts w:ascii="Times New Roman" w:eastAsia="Verdana" w:hAnsi="Times New Roman" w:cs="Times New Roman"/>
          <w:spacing w:val="1"/>
          <w:sz w:val="24"/>
          <w:szCs w:val="24"/>
        </w:rPr>
        <w:t>e</w:t>
      </w:r>
      <w:r>
        <w:rPr>
          <w:rFonts w:ascii="Times New Roman" w:eastAsia="Verdana" w:hAnsi="Times New Roman" w:cs="Times New Roman"/>
          <w:sz w:val="24"/>
          <w:szCs w:val="24"/>
        </w:rPr>
        <w:t>l</w:t>
      </w:r>
      <w:r>
        <w:rPr>
          <w:rFonts w:ascii="Times New Roman" w:eastAsia="Verdana" w:hAnsi="Times New Roman" w:cs="Times New Roman"/>
          <w:spacing w:val="7"/>
          <w:sz w:val="24"/>
          <w:szCs w:val="24"/>
        </w:rPr>
        <w:t xml:space="preserve"> </w:t>
      </w:r>
      <w:r>
        <w:rPr>
          <w:rFonts w:ascii="Times New Roman" w:eastAsia="Verdana" w:hAnsi="Times New Roman" w:cs="Times New Roman"/>
          <w:spacing w:val="1"/>
          <w:w w:val="102"/>
          <w:sz w:val="24"/>
          <w:szCs w:val="24"/>
        </w:rPr>
        <w:t>aplazamiento.</w:t>
      </w:r>
    </w:p>
    <w:p w:rsidR="00A038A7" w:rsidRDefault="00A038A7" w:rsidP="00A038A7">
      <w:pPr>
        <w:rPr>
          <w:rFonts w:ascii="Times New Roman" w:eastAsia="Verdana" w:hAnsi="Times New Roman" w:cs="Times New Roman"/>
          <w:sz w:val="24"/>
          <w:szCs w:val="24"/>
        </w:rPr>
      </w:pPr>
      <w:r>
        <w:rPr>
          <w:rFonts w:ascii="Times New Roman" w:eastAsia="Verdana" w:hAnsi="Times New Roman" w:cs="Times New Roman"/>
          <w:b/>
          <w:bCs/>
          <w:position w:val="1"/>
          <w:sz w:val="24"/>
          <w:szCs w:val="24"/>
        </w:rPr>
        <w:t xml:space="preserve">2 </w:t>
      </w:r>
      <w:r>
        <w:rPr>
          <w:rFonts w:ascii="Times New Roman" w:eastAsia="Verdana" w:hAnsi="Times New Roman" w:cs="Times New Roman"/>
          <w:b/>
          <w:bCs/>
          <w:spacing w:val="6"/>
          <w:sz w:val="24"/>
          <w:szCs w:val="24"/>
        </w:rPr>
        <w:t>Tribuna</w:t>
      </w:r>
      <w:r>
        <w:rPr>
          <w:rFonts w:ascii="Times New Roman" w:eastAsia="Verdana" w:hAnsi="Times New Roman" w:cs="Times New Roman"/>
          <w:b/>
          <w:bCs/>
          <w:sz w:val="24"/>
          <w:szCs w:val="24"/>
        </w:rPr>
        <w:t>l</w:t>
      </w:r>
      <w:r>
        <w:rPr>
          <w:rFonts w:ascii="Times New Roman" w:eastAsia="Verdana" w:hAnsi="Times New Roman" w:cs="Times New Roman"/>
          <w:b/>
          <w:bCs/>
          <w:spacing w:val="46"/>
          <w:sz w:val="24"/>
          <w:szCs w:val="24"/>
        </w:rPr>
        <w:t xml:space="preserve"> </w:t>
      </w:r>
      <w:r>
        <w:rPr>
          <w:rFonts w:ascii="Times New Roman" w:eastAsia="Verdana" w:hAnsi="Times New Roman" w:cs="Times New Roman"/>
          <w:b/>
          <w:bCs/>
          <w:spacing w:val="6"/>
          <w:sz w:val="24"/>
          <w:szCs w:val="24"/>
        </w:rPr>
        <w:t>d</w:t>
      </w:r>
      <w:r>
        <w:rPr>
          <w:rFonts w:ascii="Times New Roman" w:eastAsia="Verdana" w:hAnsi="Times New Roman" w:cs="Times New Roman"/>
          <w:b/>
          <w:bCs/>
          <w:sz w:val="24"/>
          <w:szCs w:val="24"/>
        </w:rPr>
        <w:t>e</w:t>
      </w:r>
      <w:r>
        <w:rPr>
          <w:rFonts w:ascii="Times New Roman" w:eastAsia="Verdana" w:hAnsi="Times New Roman" w:cs="Times New Roman"/>
          <w:b/>
          <w:bCs/>
          <w:spacing w:val="24"/>
          <w:sz w:val="24"/>
          <w:szCs w:val="24"/>
        </w:rPr>
        <w:t xml:space="preserve"> </w:t>
      </w:r>
      <w:r>
        <w:rPr>
          <w:rFonts w:ascii="Times New Roman" w:eastAsia="Verdana" w:hAnsi="Times New Roman" w:cs="Times New Roman"/>
          <w:b/>
          <w:bCs/>
          <w:spacing w:val="6"/>
          <w:sz w:val="24"/>
          <w:szCs w:val="24"/>
        </w:rPr>
        <w:t>Justici</w:t>
      </w:r>
      <w:r>
        <w:rPr>
          <w:rFonts w:ascii="Times New Roman" w:eastAsia="Verdana" w:hAnsi="Times New Roman" w:cs="Times New Roman"/>
          <w:b/>
          <w:bCs/>
          <w:sz w:val="24"/>
          <w:szCs w:val="24"/>
        </w:rPr>
        <w:t>a</w:t>
      </w:r>
      <w:r>
        <w:rPr>
          <w:rFonts w:ascii="Times New Roman" w:eastAsia="Verdana" w:hAnsi="Times New Roman" w:cs="Times New Roman"/>
          <w:b/>
          <w:bCs/>
          <w:spacing w:val="43"/>
          <w:sz w:val="24"/>
          <w:szCs w:val="24"/>
        </w:rPr>
        <w:t xml:space="preserve"> </w:t>
      </w:r>
      <w:r>
        <w:rPr>
          <w:rFonts w:ascii="Times New Roman" w:eastAsia="Verdana" w:hAnsi="Times New Roman" w:cs="Times New Roman"/>
          <w:b/>
          <w:bCs/>
          <w:spacing w:val="6"/>
          <w:sz w:val="24"/>
          <w:szCs w:val="24"/>
        </w:rPr>
        <w:t>d</w:t>
      </w:r>
      <w:r>
        <w:rPr>
          <w:rFonts w:ascii="Times New Roman" w:eastAsia="Verdana" w:hAnsi="Times New Roman" w:cs="Times New Roman"/>
          <w:b/>
          <w:bCs/>
          <w:sz w:val="24"/>
          <w:szCs w:val="24"/>
        </w:rPr>
        <w:t>e</w:t>
      </w:r>
      <w:r>
        <w:rPr>
          <w:rFonts w:ascii="Times New Roman" w:eastAsia="Verdana" w:hAnsi="Times New Roman" w:cs="Times New Roman"/>
          <w:b/>
          <w:bCs/>
          <w:spacing w:val="24"/>
          <w:sz w:val="24"/>
          <w:szCs w:val="24"/>
        </w:rPr>
        <w:t xml:space="preserve"> </w:t>
      </w:r>
      <w:r>
        <w:rPr>
          <w:rFonts w:ascii="Times New Roman" w:eastAsia="Verdana" w:hAnsi="Times New Roman" w:cs="Times New Roman"/>
          <w:b/>
          <w:bCs/>
          <w:spacing w:val="6"/>
          <w:sz w:val="24"/>
          <w:szCs w:val="24"/>
        </w:rPr>
        <w:t>l</w:t>
      </w:r>
      <w:r>
        <w:rPr>
          <w:rFonts w:ascii="Times New Roman" w:eastAsia="Verdana" w:hAnsi="Times New Roman" w:cs="Times New Roman"/>
          <w:b/>
          <w:bCs/>
          <w:sz w:val="24"/>
          <w:szCs w:val="24"/>
        </w:rPr>
        <w:t>a</w:t>
      </w:r>
      <w:r>
        <w:rPr>
          <w:rFonts w:ascii="Times New Roman" w:eastAsia="Verdana" w:hAnsi="Times New Roman" w:cs="Times New Roman"/>
          <w:b/>
          <w:bCs/>
          <w:spacing w:val="22"/>
          <w:sz w:val="24"/>
          <w:szCs w:val="24"/>
        </w:rPr>
        <w:t xml:space="preserve"> </w:t>
      </w:r>
      <w:r>
        <w:rPr>
          <w:rFonts w:ascii="Times New Roman" w:eastAsia="Verdana" w:hAnsi="Times New Roman" w:cs="Times New Roman"/>
          <w:b/>
          <w:bCs/>
          <w:spacing w:val="6"/>
          <w:sz w:val="24"/>
          <w:szCs w:val="24"/>
        </w:rPr>
        <w:t>Unió</w:t>
      </w:r>
      <w:r>
        <w:rPr>
          <w:rFonts w:ascii="Times New Roman" w:eastAsia="Verdana" w:hAnsi="Times New Roman" w:cs="Times New Roman"/>
          <w:b/>
          <w:bCs/>
          <w:sz w:val="24"/>
          <w:szCs w:val="24"/>
        </w:rPr>
        <w:t>n</w:t>
      </w:r>
      <w:r>
        <w:rPr>
          <w:rFonts w:ascii="Times New Roman" w:eastAsia="Verdana" w:hAnsi="Times New Roman" w:cs="Times New Roman"/>
          <w:b/>
          <w:bCs/>
          <w:spacing w:val="37"/>
          <w:sz w:val="24"/>
          <w:szCs w:val="24"/>
        </w:rPr>
        <w:t xml:space="preserve"> </w:t>
      </w:r>
      <w:r>
        <w:rPr>
          <w:rFonts w:ascii="Times New Roman" w:eastAsia="Verdana" w:hAnsi="Times New Roman" w:cs="Times New Roman"/>
          <w:b/>
          <w:bCs/>
          <w:spacing w:val="6"/>
          <w:sz w:val="24"/>
          <w:szCs w:val="24"/>
        </w:rPr>
        <w:t>Europea</w:t>
      </w:r>
      <w:r>
        <w:rPr>
          <w:rFonts w:ascii="Times New Roman" w:eastAsia="Verdana" w:hAnsi="Times New Roman" w:cs="Times New Roman"/>
          <w:b/>
          <w:bCs/>
          <w:sz w:val="24"/>
          <w:szCs w:val="24"/>
        </w:rPr>
        <w:t>,</w:t>
      </w:r>
      <w:r>
        <w:rPr>
          <w:rFonts w:ascii="Times New Roman" w:eastAsia="Verdana" w:hAnsi="Times New Roman" w:cs="Times New Roman"/>
          <w:b/>
          <w:bCs/>
          <w:spacing w:val="48"/>
          <w:sz w:val="24"/>
          <w:szCs w:val="24"/>
        </w:rPr>
        <w:t xml:space="preserve"> </w:t>
      </w:r>
      <w:r>
        <w:rPr>
          <w:rFonts w:ascii="Times New Roman" w:eastAsia="Verdana" w:hAnsi="Times New Roman" w:cs="Times New Roman"/>
          <w:b/>
          <w:bCs/>
          <w:spacing w:val="6"/>
          <w:sz w:val="24"/>
          <w:szCs w:val="24"/>
        </w:rPr>
        <w:t>Sal</w:t>
      </w:r>
      <w:r>
        <w:rPr>
          <w:rFonts w:ascii="Times New Roman" w:eastAsia="Verdana" w:hAnsi="Times New Roman" w:cs="Times New Roman"/>
          <w:b/>
          <w:bCs/>
          <w:sz w:val="24"/>
          <w:szCs w:val="24"/>
        </w:rPr>
        <w:t>a</w:t>
      </w:r>
      <w:r>
        <w:rPr>
          <w:rFonts w:ascii="Times New Roman" w:eastAsia="Verdana" w:hAnsi="Times New Roman" w:cs="Times New Roman"/>
          <w:b/>
          <w:bCs/>
          <w:spacing w:val="31"/>
          <w:sz w:val="24"/>
          <w:szCs w:val="24"/>
        </w:rPr>
        <w:t xml:space="preserve"> </w:t>
      </w:r>
      <w:r>
        <w:rPr>
          <w:rFonts w:ascii="Times New Roman" w:eastAsia="Verdana" w:hAnsi="Times New Roman" w:cs="Times New Roman"/>
          <w:b/>
          <w:bCs/>
          <w:spacing w:val="6"/>
          <w:sz w:val="24"/>
          <w:szCs w:val="24"/>
        </w:rPr>
        <w:t>Segunda</w:t>
      </w:r>
      <w:r>
        <w:rPr>
          <w:rFonts w:ascii="Times New Roman" w:eastAsia="Verdana" w:hAnsi="Times New Roman" w:cs="Times New Roman"/>
          <w:b/>
          <w:bCs/>
          <w:sz w:val="24"/>
          <w:szCs w:val="24"/>
        </w:rPr>
        <w:t>,</w:t>
      </w:r>
      <w:r>
        <w:rPr>
          <w:rFonts w:ascii="Times New Roman" w:eastAsia="Verdana" w:hAnsi="Times New Roman" w:cs="Times New Roman"/>
          <w:b/>
          <w:bCs/>
          <w:spacing w:val="49"/>
          <w:sz w:val="24"/>
          <w:szCs w:val="24"/>
        </w:rPr>
        <w:t xml:space="preserve"> </w:t>
      </w:r>
      <w:r>
        <w:rPr>
          <w:rFonts w:ascii="Times New Roman" w:eastAsia="Verdana" w:hAnsi="Times New Roman" w:cs="Times New Roman"/>
          <w:b/>
          <w:bCs/>
          <w:spacing w:val="6"/>
          <w:sz w:val="24"/>
          <w:szCs w:val="24"/>
        </w:rPr>
        <w:t>Sentenci</w:t>
      </w:r>
      <w:r>
        <w:rPr>
          <w:rFonts w:ascii="Times New Roman" w:eastAsia="Verdana" w:hAnsi="Times New Roman" w:cs="Times New Roman"/>
          <w:b/>
          <w:bCs/>
          <w:sz w:val="24"/>
          <w:szCs w:val="24"/>
        </w:rPr>
        <w:t>a</w:t>
      </w:r>
      <w:r>
        <w:rPr>
          <w:rFonts w:ascii="Times New Roman" w:eastAsia="Verdana" w:hAnsi="Times New Roman" w:cs="Times New Roman"/>
          <w:b/>
          <w:bCs/>
          <w:spacing w:val="51"/>
          <w:sz w:val="24"/>
          <w:szCs w:val="24"/>
        </w:rPr>
        <w:t xml:space="preserve"> </w:t>
      </w:r>
      <w:r>
        <w:rPr>
          <w:rFonts w:ascii="Times New Roman" w:eastAsia="Verdana" w:hAnsi="Times New Roman" w:cs="Times New Roman"/>
          <w:b/>
          <w:bCs/>
          <w:spacing w:val="6"/>
          <w:sz w:val="24"/>
          <w:szCs w:val="24"/>
        </w:rPr>
        <w:t>d</w:t>
      </w:r>
      <w:r>
        <w:rPr>
          <w:rFonts w:ascii="Times New Roman" w:eastAsia="Verdana" w:hAnsi="Times New Roman" w:cs="Times New Roman"/>
          <w:b/>
          <w:bCs/>
          <w:sz w:val="24"/>
          <w:szCs w:val="24"/>
        </w:rPr>
        <w:t>e</w:t>
      </w:r>
      <w:r>
        <w:rPr>
          <w:rFonts w:ascii="Times New Roman" w:eastAsia="Verdana" w:hAnsi="Times New Roman" w:cs="Times New Roman"/>
          <w:b/>
          <w:bCs/>
          <w:spacing w:val="24"/>
          <w:sz w:val="24"/>
          <w:szCs w:val="24"/>
        </w:rPr>
        <w:t xml:space="preserve"> </w:t>
      </w:r>
      <w:r>
        <w:rPr>
          <w:rFonts w:ascii="Times New Roman" w:eastAsia="Verdana" w:hAnsi="Times New Roman" w:cs="Times New Roman"/>
          <w:b/>
          <w:bCs/>
          <w:sz w:val="24"/>
          <w:szCs w:val="24"/>
        </w:rPr>
        <w:t>4</w:t>
      </w:r>
      <w:r>
        <w:rPr>
          <w:rFonts w:ascii="Times New Roman" w:eastAsia="Verdana" w:hAnsi="Times New Roman" w:cs="Times New Roman"/>
          <w:b/>
          <w:bCs/>
          <w:spacing w:val="20"/>
          <w:sz w:val="24"/>
          <w:szCs w:val="24"/>
        </w:rPr>
        <w:t xml:space="preserve"> </w:t>
      </w:r>
      <w:r>
        <w:rPr>
          <w:rFonts w:ascii="Times New Roman" w:eastAsia="Verdana" w:hAnsi="Times New Roman" w:cs="Times New Roman"/>
          <w:b/>
          <w:bCs/>
          <w:spacing w:val="6"/>
          <w:w w:val="103"/>
          <w:sz w:val="24"/>
          <w:szCs w:val="24"/>
        </w:rPr>
        <w:t>Mar.</w:t>
      </w:r>
      <w:r>
        <w:rPr>
          <w:rFonts w:ascii="Times New Roman" w:eastAsia="Verdana" w:hAnsi="Times New Roman" w:cs="Times New Roman"/>
          <w:b/>
          <w:bCs/>
          <w:spacing w:val="1"/>
          <w:sz w:val="24"/>
          <w:szCs w:val="24"/>
        </w:rPr>
        <w:t>2021</w:t>
      </w:r>
      <w:r>
        <w:rPr>
          <w:rFonts w:ascii="Times New Roman" w:eastAsia="Verdana" w:hAnsi="Times New Roman" w:cs="Times New Roman"/>
          <w:b/>
          <w:bCs/>
          <w:sz w:val="24"/>
          <w:szCs w:val="24"/>
        </w:rPr>
        <w:t>,</w:t>
      </w:r>
      <w:r>
        <w:rPr>
          <w:rFonts w:ascii="Times New Roman" w:eastAsia="Verdana" w:hAnsi="Times New Roman" w:cs="Times New Roman"/>
          <w:b/>
          <w:bCs/>
          <w:spacing w:val="25"/>
          <w:sz w:val="24"/>
          <w:szCs w:val="24"/>
        </w:rPr>
        <w:t xml:space="preserve"> </w:t>
      </w:r>
      <w:r>
        <w:rPr>
          <w:rFonts w:ascii="Times New Roman" w:eastAsia="Verdana" w:hAnsi="Times New Roman" w:cs="Times New Roman"/>
          <w:b/>
          <w:bCs/>
          <w:w w:val="103"/>
          <w:sz w:val="24"/>
          <w:szCs w:val="24"/>
        </w:rPr>
        <w:t>C-473/2019</w:t>
      </w:r>
    </w:p>
    <w:p w:rsidR="00A038A7" w:rsidRDefault="00A038A7" w:rsidP="00A038A7">
      <w:pPr>
        <w:rPr>
          <w:rFonts w:ascii="Times New Roman" w:eastAsia="Verdana" w:hAnsi="Times New Roman" w:cs="Times New Roman"/>
          <w:sz w:val="24"/>
          <w:szCs w:val="24"/>
        </w:rPr>
      </w:pPr>
      <w:r>
        <w:rPr>
          <w:rFonts w:ascii="Times New Roman" w:eastAsia="Verdana" w:hAnsi="Times New Roman" w:cs="Times New Roman"/>
          <w:spacing w:val="1"/>
          <w:sz w:val="24"/>
          <w:szCs w:val="24"/>
        </w:rPr>
        <w:t>MEDI</w:t>
      </w:r>
      <w:r>
        <w:rPr>
          <w:rFonts w:ascii="Times New Roman" w:eastAsia="Verdana" w:hAnsi="Times New Roman" w:cs="Times New Roman"/>
          <w:sz w:val="24"/>
          <w:szCs w:val="24"/>
        </w:rPr>
        <w:t>O</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1"/>
          <w:sz w:val="24"/>
          <w:szCs w:val="24"/>
        </w:rPr>
        <w:t>AMBIENTE</w:t>
      </w:r>
      <w:r>
        <w:rPr>
          <w:rFonts w:ascii="Times New Roman" w:eastAsia="Verdana" w:hAnsi="Times New Roman" w:cs="Times New Roman"/>
          <w:sz w:val="24"/>
          <w:szCs w:val="24"/>
        </w:rPr>
        <w:t>.</w:t>
      </w:r>
      <w:r>
        <w:rPr>
          <w:rFonts w:ascii="Times New Roman" w:eastAsia="Verdana" w:hAnsi="Times New Roman" w:cs="Times New Roman"/>
          <w:spacing w:val="26"/>
          <w:sz w:val="24"/>
          <w:szCs w:val="24"/>
        </w:rPr>
        <w:t xml:space="preserve"> </w:t>
      </w:r>
      <w:r>
        <w:rPr>
          <w:rFonts w:ascii="Times New Roman" w:eastAsia="Verdana" w:hAnsi="Times New Roman" w:cs="Times New Roman"/>
          <w:spacing w:val="1"/>
          <w:sz w:val="24"/>
          <w:szCs w:val="24"/>
        </w:rPr>
        <w:t>Directiv</w:t>
      </w:r>
      <w:r>
        <w:rPr>
          <w:rFonts w:ascii="Times New Roman" w:eastAsia="Verdana" w:hAnsi="Times New Roman" w:cs="Times New Roman"/>
          <w:sz w:val="24"/>
          <w:szCs w:val="24"/>
        </w:rPr>
        <w:t>a</w:t>
      </w:r>
      <w:r>
        <w:rPr>
          <w:rFonts w:ascii="Times New Roman" w:eastAsia="Verdana" w:hAnsi="Times New Roman" w:cs="Times New Roman"/>
          <w:spacing w:val="22"/>
          <w:sz w:val="24"/>
          <w:szCs w:val="24"/>
        </w:rPr>
        <w:t xml:space="preserve"> </w:t>
      </w:r>
      <w:r>
        <w:rPr>
          <w:rFonts w:ascii="Times New Roman" w:eastAsia="Verdana" w:hAnsi="Times New Roman" w:cs="Times New Roman"/>
          <w:spacing w:val="1"/>
          <w:sz w:val="24"/>
          <w:szCs w:val="24"/>
        </w:rPr>
        <w:t>92/43/CEE</w:t>
      </w:r>
      <w:r>
        <w:rPr>
          <w:rFonts w:ascii="Times New Roman" w:eastAsia="Verdana" w:hAnsi="Times New Roman" w:cs="Times New Roman"/>
          <w:sz w:val="24"/>
          <w:szCs w:val="24"/>
        </w:rPr>
        <w:t>,</w:t>
      </w:r>
      <w:r>
        <w:rPr>
          <w:rFonts w:ascii="Times New Roman" w:eastAsia="Verdana" w:hAnsi="Times New Roman" w:cs="Times New Roman"/>
          <w:spacing w:val="27"/>
          <w:sz w:val="24"/>
          <w:szCs w:val="24"/>
        </w:rPr>
        <w:t xml:space="preserve"> </w:t>
      </w:r>
      <w:r>
        <w:rPr>
          <w:rFonts w:ascii="Times New Roman" w:eastAsia="Verdana" w:hAnsi="Times New Roman" w:cs="Times New Roman"/>
          <w:spacing w:val="1"/>
          <w:sz w:val="24"/>
          <w:szCs w:val="24"/>
        </w:rPr>
        <w:t>sobr</w:t>
      </w:r>
      <w:r>
        <w:rPr>
          <w:rFonts w:ascii="Times New Roman" w:eastAsia="Verdana" w:hAnsi="Times New Roman" w:cs="Times New Roman"/>
          <w:sz w:val="24"/>
          <w:szCs w:val="24"/>
        </w:rPr>
        <w:t>e</w:t>
      </w:r>
      <w:r>
        <w:rPr>
          <w:rFonts w:ascii="Times New Roman" w:eastAsia="Verdana" w:hAnsi="Times New Roman" w:cs="Times New Roman"/>
          <w:spacing w:val="15"/>
          <w:sz w:val="24"/>
          <w:szCs w:val="24"/>
        </w:rPr>
        <w:t xml:space="preserve"> </w:t>
      </w:r>
      <w:r>
        <w:rPr>
          <w:rFonts w:ascii="Times New Roman" w:eastAsia="Verdana" w:hAnsi="Times New Roman" w:cs="Times New Roman"/>
          <w:spacing w:val="1"/>
          <w:sz w:val="24"/>
          <w:szCs w:val="24"/>
        </w:rPr>
        <w:t>lo</w:t>
      </w:r>
      <w:r>
        <w:rPr>
          <w:rFonts w:ascii="Times New Roman" w:eastAsia="Verdana" w:hAnsi="Times New Roman" w:cs="Times New Roman"/>
          <w:sz w:val="24"/>
          <w:szCs w:val="24"/>
        </w:rPr>
        <w:t>s</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1"/>
          <w:sz w:val="24"/>
          <w:szCs w:val="24"/>
        </w:rPr>
        <w:t>hábitat</w:t>
      </w:r>
      <w:r>
        <w:rPr>
          <w:rFonts w:ascii="Times New Roman" w:eastAsia="Verdana" w:hAnsi="Times New Roman" w:cs="Times New Roman"/>
          <w:sz w:val="24"/>
          <w:szCs w:val="24"/>
        </w:rPr>
        <w:t>s</w:t>
      </w:r>
      <w:r>
        <w:rPr>
          <w:rFonts w:ascii="Times New Roman" w:eastAsia="Verdana" w:hAnsi="Times New Roman" w:cs="Times New Roman"/>
          <w:spacing w:val="20"/>
          <w:sz w:val="24"/>
          <w:szCs w:val="24"/>
        </w:rPr>
        <w:t xml:space="preserve"> </w:t>
      </w:r>
      <w:r>
        <w:rPr>
          <w:rFonts w:ascii="Times New Roman" w:eastAsia="Verdana" w:hAnsi="Times New Roman" w:cs="Times New Roman"/>
          <w:sz w:val="24"/>
          <w:szCs w:val="24"/>
        </w:rPr>
        <w:t>y</w:t>
      </w:r>
      <w:r>
        <w:rPr>
          <w:rFonts w:ascii="Times New Roman" w:eastAsia="Verdana" w:hAnsi="Times New Roman" w:cs="Times New Roman"/>
          <w:spacing w:val="6"/>
          <w:sz w:val="24"/>
          <w:szCs w:val="24"/>
        </w:rPr>
        <w:t xml:space="preserve"> </w:t>
      </w:r>
      <w:r>
        <w:rPr>
          <w:rFonts w:ascii="Times New Roman" w:eastAsia="Verdana" w:hAnsi="Times New Roman" w:cs="Times New Roman"/>
          <w:spacing w:val="1"/>
          <w:sz w:val="24"/>
          <w:szCs w:val="24"/>
        </w:rPr>
        <w:t>Directiv</w:t>
      </w:r>
      <w:r>
        <w:rPr>
          <w:rFonts w:ascii="Times New Roman" w:eastAsia="Verdana" w:hAnsi="Times New Roman" w:cs="Times New Roman"/>
          <w:sz w:val="24"/>
          <w:szCs w:val="24"/>
        </w:rPr>
        <w:t>a</w:t>
      </w:r>
      <w:r>
        <w:rPr>
          <w:rFonts w:ascii="Times New Roman" w:eastAsia="Verdana" w:hAnsi="Times New Roman" w:cs="Times New Roman"/>
          <w:spacing w:val="22"/>
          <w:sz w:val="24"/>
          <w:szCs w:val="24"/>
        </w:rPr>
        <w:t xml:space="preserve"> </w:t>
      </w:r>
      <w:r>
        <w:rPr>
          <w:rFonts w:ascii="Times New Roman" w:eastAsia="Verdana" w:hAnsi="Times New Roman" w:cs="Times New Roman"/>
          <w:spacing w:val="1"/>
          <w:sz w:val="24"/>
          <w:szCs w:val="24"/>
        </w:rPr>
        <w:t>2009/147/CE</w:t>
      </w:r>
      <w:r>
        <w:rPr>
          <w:rFonts w:ascii="Times New Roman" w:eastAsia="Verdana" w:hAnsi="Times New Roman" w:cs="Times New Roman"/>
          <w:sz w:val="24"/>
          <w:szCs w:val="24"/>
        </w:rPr>
        <w:t>,</w:t>
      </w:r>
      <w:r>
        <w:rPr>
          <w:rFonts w:ascii="Times New Roman" w:eastAsia="Verdana" w:hAnsi="Times New Roman" w:cs="Times New Roman"/>
          <w:spacing w:val="32"/>
          <w:sz w:val="24"/>
          <w:szCs w:val="24"/>
        </w:rPr>
        <w:t xml:space="preserve"> </w:t>
      </w:r>
      <w:r>
        <w:rPr>
          <w:rFonts w:ascii="Times New Roman" w:eastAsia="Verdana" w:hAnsi="Times New Roman" w:cs="Times New Roman"/>
          <w:spacing w:val="1"/>
          <w:w w:val="102"/>
          <w:sz w:val="24"/>
          <w:szCs w:val="24"/>
        </w:rPr>
        <w:t xml:space="preserve">sobre </w:t>
      </w:r>
      <w:r>
        <w:rPr>
          <w:rFonts w:ascii="Times New Roman" w:eastAsia="Verdana" w:hAnsi="Times New Roman" w:cs="Times New Roman"/>
          <w:spacing w:val="8"/>
          <w:sz w:val="24"/>
          <w:szCs w:val="24"/>
        </w:rPr>
        <w:t>la</w:t>
      </w:r>
      <w:r>
        <w:rPr>
          <w:rFonts w:ascii="Times New Roman" w:eastAsia="Verdana" w:hAnsi="Times New Roman" w:cs="Times New Roman"/>
          <w:sz w:val="24"/>
          <w:szCs w:val="24"/>
        </w:rPr>
        <w:t>s</w:t>
      </w:r>
      <w:r>
        <w:rPr>
          <w:rFonts w:ascii="Times New Roman" w:eastAsia="Verdana" w:hAnsi="Times New Roman" w:cs="Times New Roman"/>
          <w:spacing w:val="23"/>
          <w:sz w:val="24"/>
          <w:szCs w:val="24"/>
        </w:rPr>
        <w:t xml:space="preserve"> </w:t>
      </w:r>
      <w:r>
        <w:rPr>
          <w:rFonts w:ascii="Times New Roman" w:eastAsia="Verdana" w:hAnsi="Times New Roman" w:cs="Times New Roman"/>
          <w:spacing w:val="8"/>
          <w:sz w:val="24"/>
          <w:szCs w:val="24"/>
        </w:rPr>
        <w:t>aves</w:t>
      </w:r>
      <w:r>
        <w:rPr>
          <w:rFonts w:ascii="Times New Roman" w:eastAsia="Verdana" w:hAnsi="Times New Roman" w:cs="Times New Roman"/>
          <w:sz w:val="24"/>
          <w:szCs w:val="24"/>
        </w:rPr>
        <w:t>.</w:t>
      </w:r>
      <w:r>
        <w:rPr>
          <w:rFonts w:ascii="Times New Roman" w:eastAsia="Verdana" w:hAnsi="Times New Roman" w:cs="Times New Roman"/>
          <w:spacing w:val="28"/>
          <w:sz w:val="24"/>
          <w:szCs w:val="24"/>
        </w:rPr>
        <w:t xml:space="preserve"> </w:t>
      </w:r>
      <w:r>
        <w:rPr>
          <w:rFonts w:ascii="Times New Roman" w:eastAsia="Verdana" w:hAnsi="Times New Roman" w:cs="Times New Roman"/>
          <w:spacing w:val="8"/>
          <w:sz w:val="24"/>
          <w:szCs w:val="24"/>
        </w:rPr>
        <w:t>Prohibicione</w:t>
      </w:r>
      <w:r>
        <w:rPr>
          <w:rFonts w:ascii="Times New Roman" w:eastAsia="Verdana" w:hAnsi="Times New Roman" w:cs="Times New Roman"/>
          <w:sz w:val="24"/>
          <w:szCs w:val="24"/>
        </w:rPr>
        <w:t>s</w:t>
      </w:r>
      <w:r>
        <w:rPr>
          <w:rFonts w:ascii="Times New Roman" w:eastAsia="Verdana" w:hAnsi="Times New Roman" w:cs="Times New Roman"/>
          <w:spacing w:val="43"/>
          <w:sz w:val="24"/>
          <w:szCs w:val="24"/>
        </w:rPr>
        <w:t xml:space="preserve"> </w:t>
      </w:r>
      <w:r>
        <w:rPr>
          <w:rFonts w:ascii="Times New Roman" w:eastAsia="Verdana" w:hAnsi="Times New Roman" w:cs="Times New Roman"/>
          <w:spacing w:val="8"/>
          <w:sz w:val="24"/>
          <w:szCs w:val="24"/>
        </w:rPr>
        <w:t>par</w:t>
      </w:r>
      <w:r>
        <w:rPr>
          <w:rFonts w:ascii="Times New Roman" w:eastAsia="Verdana" w:hAnsi="Times New Roman" w:cs="Times New Roman"/>
          <w:sz w:val="24"/>
          <w:szCs w:val="24"/>
        </w:rPr>
        <w:t>a</w:t>
      </w:r>
      <w:r>
        <w:rPr>
          <w:rFonts w:ascii="Times New Roman" w:eastAsia="Verdana" w:hAnsi="Times New Roman" w:cs="Times New Roman"/>
          <w:spacing w:val="26"/>
          <w:sz w:val="24"/>
          <w:szCs w:val="24"/>
        </w:rPr>
        <w:t xml:space="preserve"> </w:t>
      </w:r>
      <w:r>
        <w:rPr>
          <w:rFonts w:ascii="Times New Roman" w:eastAsia="Verdana" w:hAnsi="Times New Roman" w:cs="Times New Roman"/>
          <w:spacing w:val="8"/>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20"/>
          <w:sz w:val="24"/>
          <w:szCs w:val="24"/>
        </w:rPr>
        <w:t xml:space="preserve"> </w:t>
      </w:r>
      <w:r>
        <w:rPr>
          <w:rFonts w:ascii="Times New Roman" w:eastAsia="Verdana" w:hAnsi="Times New Roman" w:cs="Times New Roman"/>
          <w:spacing w:val="8"/>
          <w:sz w:val="24"/>
          <w:szCs w:val="24"/>
        </w:rPr>
        <w:t>conservació</w:t>
      </w:r>
      <w:r>
        <w:rPr>
          <w:rFonts w:ascii="Times New Roman" w:eastAsia="Verdana" w:hAnsi="Times New Roman" w:cs="Times New Roman"/>
          <w:sz w:val="24"/>
          <w:szCs w:val="24"/>
        </w:rPr>
        <w:t>n</w:t>
      </w:r>
      <w:r>
        <w:rPr>
          <w:rFonts w:ascii="Times New Roman" w:eastAsia="Verdana" w:hAnsi="Times New Roman" w:cs="Times New Roman"/>
          <w:spacing w:val="43"/>
          <w:sz w:val="24"/>
          <w:szCs w:val="24"/>
        </w:rPr>
        <w:t xml:space="preserve"> </w:t>
      </w:r>
      <w:r>
        <w:rPr>
          <w:rFonts w:ascii="Times New Roman" w:eastAsia="Verdana" w:hAnsi="Times New Roman" w:cs="Times New Roman"/>
          <w:spacing w:val="8"/>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22"/>
          <w:sz w:val="24"/>
          <w:szCs w:val="24"/>
        </w:rPr>
        <w:t xml:space="preserve"> </w:t>
      </w:r>
      <w:r>
        <w:rPr>
          <w:rFonts w:ascii="Times New Roman" w:eastAsia="Verdana" w:hAnsi="Times New Roman" w:cs="Times New Roman"/>
          <w:spacing w:val="8"/>
          <w:sz w:val="24"/>
          <w:szCs w:val="24"/>
        </w:rPr>
        <w:t>la</w:t>
      </w:r>
      <w:r>
        <w:rPr>
          <w:rFonts w:ascii="Times New Roman" w:eastAsia="Verdana" w:hAnsi="Times New Roman" w:cs="Times New Roman"/>
          <w:sz w:val="24"/>
          <w:szCs w:val="24"/>
        </w:rPr>
        <w:t>s</w:t>
      </w:r>
      <w:r>
        <w:rPr>
          <w:rFonts w:ascii="Times New Roman" w:eastAsia="Verdana" w:hAnsi="Times New Roman" w:cs="Times New Roman"/>
          <w:spacing w:val="23"/>
          <w:sz w:val="24"/>
          <w:szCs w:val="24"/>
        </w:rPr>
        <w:t xml:space="preserve"> </w:t>
      </w:r>
      <w:r>
        <w:rPr>
          <w:rFonts w:ascii="Times New Roman" w:eastAsia="Verdana" w:hAnsi="Times New Roman" w:cs="Times New Roman"/>
          <w:spacing w:val="8"/>
          <w:sz w:val="24"/>
          <w:szCs w:val="24"/>
        </w:rPr>
        <w:t>especie</w:t>
      </w:r>
      <w:r>
        <w:rPr>
          <w:rFonts w:ascii="Times New Roman" w:eastAsia="Verdana" w:hAnsi="Times New Roman" w:cs="Times New Roman"/>
          <w:sz w:val="24"/>
          <w:szCs w:val="24"/>
        </w:rPr>
        <w:t>s</w:t>
      </w:r>
      <w:r>
        <w:rPr>
          <w:rFonts w:ascii="Times New Roman" w:eastAsia="Verdana" w:hAnsi="Times New Roman" w:cs="Times New Roman"/>
          <w:spacing w:val="34"/>
          <w:sz w:val="24"/>
          <w:szCs w:val="24"/>
        </w:rPr>
        <w:t xml:space="preserve"> </w:t>
      </w:r>
      <w:r>
        <w:rPr>
          <w:rFonts w:ascii="Times New Roman" w:eastAsia="Verdana" w:hAnsi="Times New Roman" w:cs="Times New Roman"/>
          <w:spacing w:val="8"/>
          <w:sz w:val="24"/>
          <w:szCs w:val="24"/>
        </w:rPr>
        <w:t>protegidas</w:t>
      </w:r>
      <w:r>
        <w:rPr>
          <w:rFonts w:ascii="Times New Roman" w:eastAsia="Verdana" w:hAnsi="Times New Roman" w:cs="Times New Roman"/>
          <w:sz w:val="24"/>
          <w:szCs w:val="24"/>
        </w:rPr>
        <w:t>.</w:t>
      </w:r>
      <w:r>
        <w:rPr>
          <w:rFonts w:ascii="Times New Roman" w:eastAsia="Verdana" w:hAnsi="Times New Roman" w:cs="Times New Roman"/>
          <w:spacing w:val="40"/>
          <w:sz w:val="24"/>
          <w:szCs w:val="24"/>
        </w:rPr>
        <w:t xml:space="preserve"> </w:t>
      </w:r>
      <w:r>
        <w:rPr>
          <w:rFonts w:ascii="Times New Roman" w:eastAsia="Verdana" w:hAnsi="Times New Roman" w:cs="Times New Roman"/>
          <w:spacing w:val="8"/>
          <w:sz w:val="24"/>
          <w:szCs w:val="24"/>
        </w:rPr>
        <w:t>E</w:t>
      </w:r>
      <w:r>
        <w:rPr>
          <w:rFonts w:ascii="Times New Roman" w:eastAsia="Verdana" w:hAnsi="Times New Roman" w:cs="Times New Roman"/>
          <w:sz w:val="24"/>
          <w:szCs w:val="24"/>
        </w:rPr>
        <w:t>l</w:t>
      </w:r>
      <w:r>
        <w:rPr>
          <w:rFonts w:ascii="Times New Roman" w:eastAsia="Verdana" w:hAnsi="Times New Roman" w:cs="Times New Roman"/>
          <w:spacing w:val="21"/>
          <w:sz w:val="24"/>
          <w:szCs w:val="24"/>
        </w:rPr>
        <w:t xml:space="preserve"> </w:t>
      </w:r>
      <w:r>
        <w:rPr>
          <w:rFonts w:ascii="Times New Roman" w:eastAsia="Verdana" w:hAnsi="Times New Roman" w:cs="Times New Roman"/>
          <w:spacing w:val="8"/>
          <w:sz w:val="24"/>
          <w:szCs w:val="24"/>
        </w:rPr>
        <w:t>art</w:t>
      </w:r>
      <w:r>
        <w:rPr>
          <w:rFonts w:ascii="Times New Roman" w:eastAsia="Verdana" w:hAnsi="Times New Roman" w:cs="Times New Roman"/>
          <w:sz w:val="24"/>
          <w:szCs w:val="24"/>
        </w:rPr>
        <w:t>.</w:t>
      </w:r>
      <w:r>
        <w:rPr>
          <w:rFonts w:ascii="Times New Roman" w:eastAsia="Verdana" w:hAnsi="Times New Roman" w:cs="Times New Roman"/>
          <w:spacing w:val="24"/>
          <w:sz w:val="24"/>
          <w:szCs w:val="24"/>
        </w:rPr>
        <w:t xml:space="preserve"> </w:t>
      </w:r>
      <w:r>
        <w:rPr>
          <w:rFonts w:ascii="Times New Roman" w:eastAsia="Verdana" w:hAnsi="Times New Roman" w:cs="Times New Roman"/>
          <w:sz w:val="24"/>
          <w:szCs w:val="24"/>
        </w:rPr>
        <w:t>5</w:t>
      </w:r>
      <w:r>
        <w:rPr>
          <w:rFonts w:ascii="Times New Roman" w:eastAsia="Verdana" w:hAnsi="Times New Roman" w:cs="Times New Roman"/>
          <w:spacing w:val="20"/>
          <w:sz w:val="24"/>
          <w:szCs w:val="24"/>
        </w:rPr>
        <w:t xml:space="preserve"> </w:t>
      </w:r>
      <w:r>
        <w:rPr>
          <w:rFonts w:ascii="Times New Roman" w:eastAsia="Verdana" w:hAnsi="Times New Roman" w:cs="Times New Roman"/>
          <w:spacing w:val="8"/>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22"/>
          <w:sz w:val="24"/>
          <w:szCs w:val="24"/>
        </w:rPr>
        <w:t xml:space="preserve"> </w:t>
      </w:r>
      <w:r>
        <w:rPr>
          <w:rFonts w:ascii="Times New Roman" w:eastAsia="Verdana" w:hAnsi="Times New Roman" w:cs="Times New Roman"/>
          <w:spacing w:val="8"/>
          <w:w w:val="102"/>
          <w:sz w:val="24"/>
          <w:szCs w:val="24"/>
        </w:rPr>
        <w:t xml:space="preserve">la </w:t>
      </w:r>
      <w:r>
        <w:rPr>
          <w:rFonts w:ascii="Times New Roman" w:eastAsia="Verdana" w:hAnsi="Times New Roman" w:cs="Times New Roman"/>
          <w:spacing w:val="13"/>
          <w:sz w:val="24"/>
          <w:szCs w:val="24"/>
        </w:rPr>
        <w:t>Directiv</w:t>
      </w:r>
      <w:r>
        <w:rPr>
          <w:rFonts w:ascii="Times New Roman" w:eastAsia="Verdana" w:hAnsi="Times New Roman" w:cs="Times New Roman"/>
          <w:sz w:val="24"/>
          <w:szCs w:val="24"/>
        </w:rPr>
        <w:t>a</w:t>
      </w:r>
      <w:r>
        <w:rPr>
          <w:rFonts w:ascii="Times New Roman" w:eastAsia="Verdana" w:hAnsi="Times New Roman" w:cs="Times New Roman"/>
          <w:spacing w:val="46"/>
          <w:sz w:val="24"/>
          <w:szCs w:val="24"/>
        </w:rPr>
        <w:t xml:space="preserve"> </w:t>
      </w:r>
      <w:r>
        <w:rPr>
          <w:rFonts w:ascii="Times New Roman" w:eastAsia="Verdana" w:hAnsi="Times New Roman" w:cs="Times New Roman"/>
          <w:spacing w:val="13"/>
          <w:sz w:val="24"/>
          <w:szCs w:val="24"/>
        </w:rPr>
        <w:t>sobr</w:t>
      </w:r>
      <w:r>
        <w:rPr>
          <w:rFonts w:ascii="Times New Roman" w:eastAsia="Verdana" w:hAnsi="Times New Roman" w:cs="Times New Roman"/>
          <w:sz w:val="24"/>
          <w:szCs w:val="24"/>
        </w:rPr>
        <w:t>e</w:t>
      </w:r>
      <w:r>
        <w:rPr>
          <w:rFonts w:ascii="Times New Roman" w:eastAsia="Verdana" w:hAnsi="Times New Roman" w:cs="Times New Roman"/>
          <w:spacing w:val="39"/>
          <w:sz w:val="24"/>
          <w:szCs w:val="24"/>
        </w:rPr>
        <w:t xml:space="preserve"> </w:t>
      </w:r>
      <w:r>
        <w:rPr>
          <w:rFonts w:ascii="Times New Roman" w:eastAsia="Verdana" w:hAnsi="Times New Roman" w:cs="Times New Roman"/>
          <w:spacing w:val="13"/>
          <w:sz w:val="24"/>
          <w:szCs w:val="24"/>
        </w:rPr>
        <w:t>la</w:t>
      </w:r>
      <w:r>
        <w:rPr>
          <w:rFonts w:ascii="Times New Roman" w:eastAsia="Verdana" w:hAnsi="Times New Roman" w:cs="Times New Roman"/>
          <w:sz w:val="24"/>
          <w:szCs w:val="24"/>
        </w:rPr>
        <w:t>s</w:t>
      </w:r>
      <w:r>
        <w:rPr>
          <w:rFonts w:ascii="Times New Roman" w:eastAsia="Verdana" w:hAnsi="Times New Roman" w:cs="Times New Roman"/>
          <w:spacing w:val="34"/>
          <w:sz w:val="24"/>
          <w:szCs w:val="24"/>
        </w:rPr>
        <w:t xml:space="preserve"> </w:t>
      </w:r>
      <w:r>
        <w:rPr>
          <w:rFonts w:ascii="Times New Roman" w:eastAsia="Verdana" w:hAnsi="Times New Roman" w:cs="Times New Roman"/>
          <w:spacing w:val="13"/>
          <w:sz w:val="24"/>
          <w:szCs w:val="24"/>
        </w:rPr>
        <w:t>ave</w:t>
      </w:r>
      <w:r>
        <w:rPr>
          <w:rFonts w:ascii="Times New Roman" w:eastAsia="Verdana" w:hAnsi="Times New Roman" w:cs="Times New Roman"/>
          <w:sz w:val="24"/>
          <w:szCs w:val="24"/>
        </w:rPr>
        <w:t>s</w:t>
      </w:r>
      <w:r>
        <w:rPr>
          <w:rFonts w:ascii="Times New Roman" w:eastAsia="Verdana" w:hAnsi="Times New Roman" w:cs="Times New Roman"/>
          <w:spacing w:val="37"/>
          <w:sz w:val="24"/>
          <w:szCs w:val="24"/>
        </w:rPr>
        <w:t xml:space="preserve"> </w:t>
      </w:r>
      <w:r>
        <w:rPr>
          <w:rFonts w:ascii="Times New Roman" w:eastAsia="Verdana" w:hAnsi="Times New Roman" w:cs="Times New Roman"/>
          <w:spacing w:val="13"/>
          <w:sz w:val="24"/>
          <w:szCs w:val="24"/>
        </w:rPr>
        <w:t>s</w:t>
      </w:r>
      <w:r>
        <w:rPr>
          <w:rFonts w:ascii="Times New Roman" w:eastAsia="Verdana" w:hAnsi="Times New Roman" w:cs="Times New Roman"/>
          <w:sz w:val="24"/>
          <w:szCs w:val="24"/>
        </w:rPr>
        <w:t>e</w:t>
      </w:r>
      <w:r>
        <w:rPr>
          <w:rFonts w:ascii="Times New Roman" w:eastAsia="Verdana" w:hAnsi="Times New Roman" w:cs="Times New Roman"/>
          <w:spacing w:val="32"/>
          <w:sz w:val="24"/>
          <w:szCs w:val="24"/>
        </w:rPr>
        <w:t xml:space="preserve"> </w:t>
      </w:r>
      <w:r>
        <w:rPr>
          <w:rFonts w:ascii="Times New Roman" w:eastAsia="Verdana" w:hAnsi="Times New Roman" w:cs="Times New Roman"/>
          <w:spacing w:val="13"/>
          <w:sz w:val="24"/>
          <w:szCs w:val="24"/>
        </w:rPr>
        <w:t>opon</w:t>
      </w:r>
      <w:r>
        <w:rPr>
          <w:rFonts w:ascii="Times New Roman" w:eastAsia="Verdana" w:hAnsi="Times New Roman" w:cs="Times New Roman"/>
          <w:sz w:val="24"/>
          <w:szCs w:val="24"/>
        </w:rPr>
        <w:t>e</w:t>
      </w:r>
      <w:r>
        <w:rPr>
          <w:rFonts w:ascii="Times New Roman" w:eastAsia="Verdana" w:hAnsi="Times New Roman" w:cs="Times New Roman"/>
          <w:spacing w:val="40"/>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30"/>
          <w:sz w:val="24"/>
          <w:szCs w:val="24"/>
        </w:rPr>
        <w:t xml:space="preserve"> </w:t>
      </w:r>
      <w:r>
        <w:rPr>
          <w:rFonts w:ascii="Times New Roman" w:eastAsia="Verdana" w:hAnsi="Times New Roman" w:cs="Times New Roman"/>
          <w:spacing w:val="13"/>
          <w:sz w:val="24"/>
          <w:szCs w:val="24"/>
        </w:rPr>
        <w:t>un</w:t>
      </w:r>
      <w:r>
        <w:rPr>
          <w:rFonts w:ascii="Times New Roman" w:eastAsia="Verdana" w:hAnsi="Times New Roman" w:cs="Times New Roman"/>
          <w:sz w:val="24"/>
          <w:szCs w:val="24"/>
        </w:rPr>
        <w:t>a</w:t>
      </w:r>
      <w:r>
        <w:rPr>
          <w:rFonts w:ascii="Times New Roman" w:eastAsia="Verdana" w:hAnsi="Times New Roman" w:cs="Times New Roman"/>
          <w:spacing w:val="35"/>
          <w:sz w:val="24"/>
          <w:szCs w:val="24"/>
        </w:rPr>
        <w:t xml:space="preserve"> </w:t>
      </w:r>
      <w:r>
        <w:rPr>
          <w:rFonts w:ascii="Times New Roman" w:eastAsia="Verdana" w:hAnsi="Times New Roman" w:cs="Times New Roman"/>
          <w:spacing w:val="13"/>
          <w:sz w:val="24"/>
          <w:szCs w:val="24"/>
        </w:rPr>
        <w:t>práctic</w:t>
      </w:r>
      <w:r>
        <w:rPr>
          <w:rFonts w:ascii="Times New Roman" w:eastAsia="Verdana" w:hAnsi="Times New Roman" w:cs="Times New Roman"/>
          <w:sz w:val="24"/>
          <w:szCs w:val="24"/>
        </w:rPr>
        <w:t>a</w:t>
      </w:r>
      <w:r>
        <w:rPr>
          <w:rFonts w:ascii="Times New Roman" w:eastAsia="Verdana" w:hAnsi="Times New Roman" w:cs="Times New Roman"/>
          <w:spacing w:val="44"/>
          <w:sz w:val="24"/>
          <w:szCs w:val="24"/>
        </w:rPr>
        <w:t xml:space="preserve"> </w:t>
      </w:r>
      <w:r>
        <w:rPr>
          <w:rFonts w:ascii="Times New Roman" w:eastAsia="Verdana" w:hAnsi="Times New Roman" w:cs="Times New Roman"/>
          <w:spacing w:val="13"/>
          <w:sz w:val="24"/>
          <w:szCs w:val="24"/>
        </w:rPr>
        <w:t>naciona</w:t>
      </w:r>
      <w:r>
        <w:rPr>
          <w:rFonts w:ascii="Times New Roman" w:eastAsia="Verdana" w:hAnsi="Times New Roman" w:cs="Times New Roman"/>
          <w:sz w:val="24"/>
          <w:szCs w:val="24"/>
        </w:rPr>
        <w:t>l</w:t>
      </w:r>
      <w:r>
        <w:rPr>
          <w:rFonts w:ascii="Times New Roman" w:eastAsia="Verdana" w:hAnsi="Times New Roman" w:cs="Times New Roman"/>
          <w:spacing w:val="45"/>
          <w:sz w:val="24"/>
          <w:szCs w:val="24"/>
        </w:rPr>
        <w:t xml:space="preserve"> </w:t>
      </w:r>
      <w:r>
        <w:rPr>
          <w:rFonts w:ascii="Times New Roman" w:eastAsia="Verdana" w:hAnsi="Times New Roman" w:cs="Times New Roman"/>
          <w:spacing w:val="13"/>
          <w:sz w:val="24"/>
          <w:szCs w:val="24"/>
        </w:rPr>
        <w:t>co</w:t>
      </w:r>
      <w:r>
        <w:rPr>
          <w:rFonts w:ascii="Times New Roman" w:eastAsia="Verdana" w:hAnsi="Times New Roman" w:cs="Times New Roman"/>
          <w:sz w:val="24"/>
          <w:szCs w:val="24"/>
        </w:rPr>
        <w:t>n</w:t>
      </w:r>
      <w:r>
        <w:rPr>
          <w:rFonts w:ascii="Times New Roman" w:eastAsia="Verdana" w:hAnsi="Times New Roman" w:cs="Times New Roman"/>
          <w:spacing w:val="35"/>
          <w:sz w:val="24"/>
          <w:szCs w:val="24"/>
        </w:rPr>
        <w:t xml:space="preserve"> </w:t>
      </w:r>
      <w:r>
        <w:rPr>
          <w:rFonts w:ascii="Times New Roman" w:eastAsia="Verdana" w:hAnsi="Times New Roman" w:cs="Times New Roman"/>
          <w:spacing w:val="13"/>
          <w:sz w:val="24"/>
          <w:szCs w:val="24"/>
        </w:rPr>
        <w:t>arregl</w:t>
      </w:r>
      <w:r>
        <w:rPr>
          <w:rFonts w:ascii="Times New Roman" w:eastAsia="Verdana" w:hAnsi="Times New Roman" w:cs="Times New Roman"/>
          <w:sz w:val="24"/>
          <w:szCs w:val="24"/>
        </w:rPr>
        <w:t>o</w:t>
      </w:r>
      <w:r>
        <w:rPr>
          <w:rFonts w:ascii="Times New Roman" w:eastAsia="Verdana" w:hAnsi="Times New Roman" w:cs="Times New Roman"/>
          <w:spacing w:val="42"/>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30"/>
          <w:sz w:val="24"/>
          <w:szCs w:val="24"/>
        </w:rPr>
        <w:t xml:space="preserve"> </w:t>
      </w:r>
      <w:r>
        <w:rPr>
          <w:rFonts w:ascii="Times New Roman" w:eastAsia="Verdana" w:hAnsi="Times New Roman" w:cs="Times New Roman"/>
          <w:spacing w:val="13"/>
          <w:sz w:val="24"/>
          <w:szCs w:val="24"/>
        </w:rPr>
        <w:t>l</w:t>
      </w:r>
      <w:r>
        <w:rPr>
          <w:rFonts w:ascii="Times New Roman" w:eastAsia="Verdana" w:hAnsi="Times New Roman" w:cs="Times New Roman"/>
          <w:sz w:val="24"/>
          <w:szCs w:val="24"/>
        </w:rPr>
        <w:t>a</w:t>
      </w:r>
      <w:r>
        <w:rPr>
          <w:rFonts w:ascii="Times New Roman" w:eastAsia="Verdana" w:hAnsi="Times New Roman" w:cs="Times New Roman"/>
          <w:spacing w:val="31"/>
          <w:sz w:val="24"/>
          <w:szCs w:val="24"/>
        </w:rPr>
        <w:t xml:space="preserve"> </w:t>
      </w:r>
      <w:r>
        <w:rPr>
          <w:rFonts w:ascii="Times New Roman" w:eastAsia="Verdana" w:hAnsi="Times New Roman" w:cs="Times New Roman"/>
          <w:spacing w:val="13"/>
          <w:sz w:val="24"/>
          <w:szCs w:val="24"/>
        </w:rPr>
        <w:t>cua</w:t>
      </w:r>
      <w:r>
        <w:rPr>
          <w:rFonts w:ascii="Times New Roman" w:eastAsia="Verdana" w:hAnsi="Times New Roman" w:cs="Times New Roman"/>
          <w:sz w:val="24"/>
          <w:szCs w:val="24"/>
        </w:rPr>
        <w:t>l</w:t>
      </w:r>
      <w:r>
        <w:rPr>
          <w:rFonts w:ascii="Times New Roman" w:eastAsia="Verdana" w:hAnsi="Times New Roman" w:cs="Times New Roman"/>
          <w:spacing w:val="36"/>
          <w:sz w:val="24"/>
          <w:szCs w:val="24"/>
        </w:rPr>
        <w:t xml:space="preserve"> </w:t>
      </w:r>
      <w:r>
        <w:rPr>
          <w:rFonts w:ascii="Times New Roman" w:eastAsia="Verdana" w:hAnsi="Times New Roman" w:cs="Times New Roman"/>
          <w:spacing w:val="13"/>
          <w:w w:val="102"/>
          <w:sz w:val="24"/>
          <w:szCs w:val="24"/>
        </w:rPr>
        <w:t xml:space="preserve">las </w:t>
      </w:r>
      <w:r>
        <w:rPr>
          <w:rFonts w:ascii="Times New Roman" w:eastAsia="Verdana" w:hAnsi="Times New Roman" w:cs="Times New Roman"/>
          <w:spacing w:val="5"/>
          <w:sz w:val="24"/>
          <w:szCs w:val="24"/>
        </w:rPr>
        <w:t>prohibicione</w:t>
      </w:r>
      <w:r>
        <w:rPr>
          <w:rFonts w:ascii="Times New Roman" w:eastAsia="Verdana" w:hAnsi="Times New Roman" w:cs="Times New Roman"/>
          <w:sz w:val="24"/>
          <w:szCs w:val="24"/>
        </w:rPr>
        <w:t>s</w:t>
      </w:r>
      <w:r>
        <w:rPr>
          <w:rFonts w:ascii="Times New Roman" w:eastAsia="Verdana" w:hAnsi="Times New Roman" w:cs="Times New Roman"/>
          <w:spacing w:val="39"/>
          <w:sz w:val="24"/>
          <w:szCs w:val="24"/>
        </w:rPr>
        <w:t xml:space="preserve"> </w:t>
      </w:r>
      <w:r>
        <w:rPr>
          <w:rFonts w:ascii="Times New Roman" w:eastAsia="Verdana" w:hAnsi="Times New Roman" w:cs="Times New Roman"/>
          <w:spacing w:val="5"/>
          <w:sz w:val="24"/>
          <w:szCs w:val="24"/>
        </w:rPr>
        <w:t>establecida</w:t>
      </w:r>
      <w:r>
        <w:rPr>
          <w:rFonts w:ascii="Times New Roman" w:eastAsia="Verdana" w:hAnsi="Times New Roman" w:cs="Times New Roman"/>
          <w:sz w:val="24"/>
          <w:szCs w:val="24"/>
        </w:rPr>
        <w:t>s</w:t>
      </w:r>
      <w:r>
        <w:rPr>
          <w:rFonts w:ascii="Times New Roman" w:eastAsia="Verdana" w:hAnsi="Times New Roman" w:cs="Times New Roman"/>
          <w:spacing w:val="38"/>
          <w:sz w:val="24"/>
          <w:szCs w:val="24"/>
        </w:rPr>
        <w:t xml:space="preserve"> </w:t>
      </w:r>
      <w:r>
        <w:rPr>
          <w:rFonts w:ascii="Times New Roman" w:eastAsia="Verdana" w:hAnsi="Times New Roman" w:cs="Times New Roman"/>
          <w:spacing w:val="5"/>
          <w:sz w:val="24"/>
          <w:szCs w:val="24"/>
        </w:rPr>
        <w:t>e</w:t>
      </w:r>
      <w:r>
        <w:rPr>
          <w:rFonts w:ascii="Times New Roman" w:eastAsia="Verdana" w:hAnsi="Times New Roman" w:cs="Times New Roman"/>
          <w:sz w:val="24"/>
          <w:szCs w:val="24"/>
        </w:rPr>
        <w:t>n</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5"/>
          <w:sz w:val="24"/>
          <w:szCs w:val="24"/>
        </w:rPr>
        <w:t>dich</w:t>
      </w:r>
      <w:r>
        <w:rPr>
          <w:rFonts w:ascii="Times New Roman" w:eastAsia="Verdana" w:hAnsi="Times New Roman" w:cs="Times New Roman"/>
          <w:sz w:val="24"/>
          <w:szCs w:val="24"/>
        </w:rPr>
        <w:t>a</w:t>
      </w:r>
      <w:r>
        <w:rPr>
          <w:rFonts w:ascii="Times New Roman" w:eastAsia="Verdana" w:hAnsi="Times New Roman" w:cs="Times New Roman"/>
          <w:spacing w:val="24"/>
          <w:sz w:val="24"/>
          <w:szCs w:val="24"/>
        </w:rPr>
        <w:t xml:space="preserve"> </w:t>
      </w:r>
      <w:r>
        <w:rPr>
          <w:rFonts w:ascii="Times New Roman" w:eastAsia="Verdana" w:hAnsi="Times New Roman" w:cs="Times New Roman"/>
          <w:spacing w:val="5"/>
          <w:sz w:val="24"/>
          <w:szCs w:val="24"/>
        </w:rPr>
        <w:t>disposició</w:t>
      </w:r>
      <w:r>
        <w:rPr>
          <w:rFonts w:ascii="Times New Roman" w:eastAsia="Verdana" w:hAnsi="Times New Roman" w:cs="Times New Roman"/>
          <w:sz w:val="24"/>
          <w:szCs w:val="24"/>
        </w:rPr>
        <w:t>n</w:t>
      </w:r>
      <w:r>
        <w:rPr>
          <w:rFonts w:ascii="Times New Roman" w:eastAsia="Verdana" w:hAnsi="Times New Roman" w:cs="Times New Roman"/>
          <w:spacing w:val="35"/>
          <w:sz w:val="24"/>
          <w:szCs w:val="24"/>
        </w:rPr>
        <w:t xml:space="preserve"> </w:t>
      </w:r>
      <w:r>
        <w:rPr>
          <w:rFonts w:ascii="Times New Roman" w:eastAsia="Verdana" w:hAnsi="Times New Roman" w:cs="Times New Roman"/>
          <w:spacing w:val="5"/>
          <w:sz w:val="24"/>
          <w:szCs w:val="24"/>
        </w:rPr>
        <w:t>sol</w:t>
      </w:r>
      <w:r>
        <w:rPr>
          <w:rFonts w:ascii="Times New Roman" w:eastAsia="Verdana" w:hAnsi="Times New Roman" w:cs="Times New Roman"/>
          <w:sz w:val="24"/>
          <w:szCs w:val="24"/>
        </w:rPr>
        <w:t>o</w:t>
      </w:r>
      <w:r>
        <w:rPr>
          <w:rFonts w:ascii="Times New Roman" w:eastAsia="Verdana" w:hAnsi="Times New Roman" w:cs="Times New Roman"/>
          <w:spacing w:val="21"/>
          <w:sz w:val="24"/>
          <w:szCs w:val="24"/>
        </w:rPr>
        <w:t xml:space="preserve"> </w:t>
      </w:r>
      <w:r>
        <w:rPr>
          <w:rFonts w:ascii="Times New Roman" w:eastAsia="Verdana" w:hAnsi="Times New Roman" w:cs="Times New Roman"/>
          <w:spacing w:val="5"/>
          <w:sz w:val="24"/>
          <w:szCs w:val="24"/>
        </w:rPr>
        <w:t>abarca</w:t>
      </w:r>
      <w:r>
        <w:rPr>
          <w:rFonts w:ascii="Times New Roman" w:eastAsia="Verdana" w:hAnsi="Times New Roman" w:cs="Times New Roman"/>
          <w:sz w:val="24"/>
          <w:szCs w:val="24"/>
        </w:rPr>
        <w:t>n</w:t>
      </w:r>
      <w:r>
        <w:rPr>
          <w:rFonts w:ascii="Times New Roman" w:eastAsia="Verdana" w:hAnsi="Times New Roman" w:cs="Times New Roman"/>
          <w:spacing w:val="29"/>
          <w:sz w:val="24"/>
          <w:szCs w:val="24"/>
        </w:rPr>
        <w:t xml:space="preserve"> </w:t>
      </w:r>
      <w:r>
        <w:rPr>
          <w:rFonts w:ascii="Times New Roman" w:eastAsia="Verdana" w:hAnsi="Times New Roman" w:cs="Times New Roman"/>
          <w:spacing w:val="5"/>
          <w:sz w:val="24"/>
          <w:szCs w:val="24"/>
        </w:rPr>
        <w:t>la</w:t>
      </w:r>
      <w:r>
        <w:rPr>
          <w:rFonts w:ascii="Times New Roman" w:eastAsia="Verdana" w:hAnsi="Times New Roman" w:cs="Times New Roman"/>
          <w:sz w:val="24"/>
          <w:szCs w:val="24"/>
        </w:rPr>
        <w:t>s</w:t>
      </w:r>
      <w:r>
        <w:rPr>
          <w:rFonts w:ascii="Times New Roman" w:eastAsia="Verdana" w:hAnsi="Times New Roman" w:cs="Times New Roman"/>
          <w:spacing w:val="19"/>
          <w:sz w:val="24"/>
          <w:szCs w:val="24"/>
        </w:rPr>
        <w:t xml:space="preserve"> </w:t>
      </w:r>
      <w:r>
        <w:rPr>
          <w:rFonts w:ascii="Times New Roman" w:eastAsia="Verdana" w:hAnsi="Times New Roman" w:cs="Times New Roman"/>
          <w:spacing w:val="5"/>
          <w:sz w:val="24"/>
          <w:szCs w:val="24"/>
        </w:rPr>
        <w:t>especie</w:t>
      </w:r>
      <w:r>
        <w:rPr>
          <w:rFonts w:ascii="Times New Roman" w:eastAsia="Verdana" w:hAnsi="Times New Roman" w:cs="Times New Roman"/>
          <w:sz w:val="24"/>
          <w:szCs w:val="24"/>
        </w:rPr>
        <w:t>s</w:t>
      </w:r>
      <w:r>
        <w:rPr>
          <w:rFonts w:ascii="Times New Roman" w:eastAsia="Verdana" w:hAnsi="Times New Roman" w:cs="Times New Roman"/>
          <w:spacing w:val="30"/>
          <w:sz w:val="24"/>
          <w:szCs w:val="24"/>
        </w:rPr>
        <w:t xml:space="preserve"> </w:t>
      </w:r>
      <w:r>
        <w:rPr>
          <w:rFonts w:ascii="Times New Roman" w:eastAsia="Verdana" w:hAnsi="Times New Roman" w:cs="Times New Roman"/>
          <w:spacing w:val="5"/>
          <w:sz w:val="24"/>
          <w:szCs w:val="24"/>
        </w:rPr>
        <w:t>incluida</w:t>
      </w:r>
      <w:r>
        <w:rPr>
          <w:rFonts w:ascii="Times New Roman" w:eastAsia="Verdana" w:hAnsi="Times New Roman" w:cs="Times New Roman"/>
          <w:sz w:val="24"/>
          <w:szCs w:val="24"/>
        </w:rPr>
        <w:t>s</w:t>
      </w:r>
      <w:r>
        <w:rPr>
          <w:rFonts w:ascii="Times New Roman" w:eastAsia="Verdana" w:hAnsi="Times New Roman" w:cs="Times New Roman"/>
          <w:spacing w:val="30"/>
          <w:sz w:val="24"/>
          <w:szCs w:val="24"/>
        </w:rPr>
        <w:t xml:space="preserve"> </w:t>
      </w:r>
      <w:r>
        <w:rPr>
          <w:rFonts w:ascii="Times New Roman" w:eastAsia="Verdana" w:hAnsi="Times New Roman" w:cs="Times New Roman"/>
          <w:spacing w:val="5"/>
          <w:sz w:val="24"/>
          <w:szCs w:val="24"/>
        </w:rPr>
        <w:t>e</w:t>
      </w:r>
      <w:r>
        <w:rPr>
          <w:rFonts w:ascii="Times New Roman" w:eastAsia="Verdana" w:hAnsi="Times New Roman" w:cs="Times New Roman"/>
          <w:sz w:val="24"/>
          <w:szCs w:val="24"/>
        </w:rPr>
        <w:t>n</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5"/>
          <w:w w:val="102"/>
          <w:sz w:val="24"/>
          <w:szCs w:val="24"/>
        </w:rPr>
        <w:t xml:space="preserve">la </w:t>
      </w:r>
      <w:r>
        <w:rPr>
          <w:rFonts w:ascii="Times New Roman" w:eastAsia="Verdana" w:hAnsi="Times New Roman" w:cs="Times New Roman"/>
          <w:spacing w:val="6"/>
          <w:sz w:val="24"/>
          <w:szCs w:val="24"/>
        </w:rPr>
        <w:t>list</w:t>
      </w:r>
      <w:r>
        <w:rPr>
          <w:rFonts w:ascii="Times New Roman" w:eastAsia="Verdana" w:hAnsi="Times New Roman" w:cs="Times New Roman"/>
          <w:sz w:val="24"/>
          <w:szCs w:val="24"/>
        </w:rPr>
        <w:t>a</w:t>
      </w:r>
      <w:r>
        <w:rPr>
          <w:rFonts w:ascii="Times New Roman" w:eastAsia="Verdana" w:hAnsi="Times New Roman" w:cs="Times New Roman"/>
          <w:spacing w:val="22"/>
          <w:sz w:val="24"/>
          <w:szCs w:val="24"/>
        </w:rPr>
        <w:t xml:space="preserve"> </w:t>
      </w:r>
      <w:r>
        <w:rPr>
          <w:rFonts w:ascii="Times New Roman" w:eastAsia="Verdana" w:hAnsi="Times New Roman" w:cs="Times New Roman"/>
          <w:spacing w:val="6"/>
          <w:sz w:val="24"/>
          <w:szCs w:val="24"/>
        </w:rPr>
        <w:t>de</w:t>
      </w:r>
      <w:r>
        <w:rPr>
          <w:rFonts w:ascii="Times New Roman" w:eastAsia="Verdana" w:hAnsi="Times New Roman" w:cs="Times New Roman"/>
          <w:sz w:val="24"/>
          <w:szCs w:val="24"/>
        </w:rPr>
        <w:t>l</w:t>
      </w:r>
      <w:r>
        <w:rPr>
          <w:rFonts w:ascii="Times New Roman" w:eastAsia="Verdana" w:hAnsi="Times New Roman" w:cs="Times New Roman"/>
          <w:spacing w:val="20"/>
          <w:sz w:val="24"/>
          <w:szCs w:val="24"/>
        </w:rPr>
        <w:t xml:space="preserve"> </w:t>
      </w:r>
      <w:r>
        <w:rPr>
          <w:rFonts w:ascii="Times New Roman" w:eastAsia="Verdana" w:hAnsi="Times New Roman" w:cs="Times New Roman"/>
          <w:spacing w:val="6"/>
          <w:sz w:val="24"/>
          <w:szCs w:val="24"/>
        </w:rPr>
        <w:t>anex</w:t>
      </w:r>
      <w:r>
        <w:rPr>
          <w:rFonts w:ascii="Times New Roman" w:eastAsia="Verdana" w:hAnsi="Times New Roman" w:cs="Times New Roman"/>
          <w:sz w:val="24"/>
          <w:szCs w:val="24"/>
        </w:rPr>
        <w:t>o</w:t>
      </w:r>
      <w:r>
        <w:rPr>
          <w:rFonts w:ascii="Times New Roman" w:eastAsia="Verdana" w:hAnsi="Times New Roman" w:cs="Times New Roman"/>
          <w:spacing w:val="26"/>
          <w:sz w:val="24"/>
          <w:szCs w:val="24"/>
        </w:rPr>
        <w:t xml:space="preserve"> </w:t>
      </w:r>
      <w:r>
        <w:rPr>
          <w:rFonts w:ascii="Times New Roman" w:eastAsia="Verdana" w:hAnsi="Times New Roman" w:cs="Times New Roman"/>
          <w:sz w:val="24"/>
          <w:szCs w:val="24"/>
        </w:rPr>
        <w:t>I</w:t>
      </w:r>
      <w:r>
        <w:rPr>
          <w:rFonts w:ascii="Times New Roman" w:eastAsia="Verdana" w:hAnsi="Times New Roman" w:cs="Times New Roman"/>
          <w:spacing w:val="16"/>
          <w:sz w:val="24"/>
          <w:szCs w:val="24"/>
        </w:rPr>
        <w:t xml:space="preserve"> </w:t>
      </w:r>
      <w:r>
        <w:rPr>
          <w:rFonts w:ascii="Times New Roman" w:eastAsia="Verdana" w:hAnsi="Times New Roman" w:cs="Times New Roman"/>
          <w:spacing w:val="6"/>
          <w:sz w:val="24"/>
          <w:szCs w:val="24"/>
        </w:rPr>
        <w:t>d</w:t>
      </w:r>
      <w:r>
        <w:rPr>
          <w:rFonts w:ascii="Times New Roman" w:eastAsia="Verdana" w:hAnsi="Times New Roman" w:cs="Times New Roman"/>
          <w:sz w:val="24"/>
          <w:szCs w:val="24"/>
        </w:rPr>
        <w:t>e</w:t>
      </w:r>
      <w:r>
        <w:rPr>
          <w:rFonts w:ascii="Times New Roman" w:eastAsia="Verdana" w:hAnsi="Times New Roman" w:cs="Times New Roman"/>
          <w:spacing w:val="19"/>
          <w:sz w:val="24"/>
          <w:szCs w:val="24"/>
        </w:rPr>
        <w:t xml:space="preserve"> </w:t>
      </w:r>
      <w:r>
        <w:rPr>
          <w:rFonts w:ascii="Times New Roman" w:eastAsia="Verdana" w:hAnsi="Times New Roman" w:cs="Times New Roman"/>
          <w:spacing w:val="6"/>
          <w:sz w:val="24"/>
          <w:szCs w:val="24"/>
        </w:rPr>
        <w:t>dich</w:t>
      </w:r>
      <w:r>
        <w:rPr>
          <w:rFonts w:ascii="Times New Roman" w:eastAsia="Verdana" w:hAnsi="Times New Roman" w:cs="Times New Roman"/>
          <w:sz w:val="24"/>
          <w:szCs w:val="24"/>
        </w:rPr>
        <w:t>a</w:t>
      </w:r>
      <w:r>
        <w:rPr>
          <w:rFonts w:ascii="Times New Roman" w:eastAsia="Verdana" w:hAnsi="Times New Roman" w:cs="Times New Roman"/>
          <w:spacing w:val="25"/>
          <w:sz w:val="24"/>
          <w:szCs w:val="24"/>
        </w:rPr>
        <w:t xml:space="preserve"> </w:t>
      </w:r>
      <w:r>
        <w:rPr>
          <w:rFonts w:ascii="Times New Roman" w:eastAsia="Verdana" w:hAnsi="Times New Roman" w:cs="Times New Roman"/>
          <w:spacing w:val="6"/>
          <w:sz w:val="24"/>
          <w:szCs w:val="24"/>
        </w:rPr>
        <w:t>Directiva</w:t>
      </w:r>
      <w:r>
        <w:rPr>
          <w:rFonts w:ascii="Times New Roman" w:eastAsia="Verdana" w:hAnsi="Times New Roman" w:cs="Times New Roman"/>
          <w:sz w:val="24"/>
          <w:szCs w:val="24"/>
        </w:rPr>
        <w:t>,</w:t>
      </w:r>
      <w:r>
        <w:rPr>
          <w:rFonts w:ascii="Times New Roman" w:eastAsia="Verdana" w:hAnsi="Times New Roman" w:cs="Times New Roman"/>
          <w:spacing w:val="33"/>
          <w:sz w:val="24"/>
          <w:szCs w:val="24"/>
        </w:rPr>
        <w:t xml:space="preserve"> </w:t>
      </w:r>
      <w:r>
        <w:rPr>
          <w:rFonts w:ascii="Times New Roman" w:eastAsia="Verdana" w:hAnsi="Times New Roman" w:cs="Times New Roman"/>
          <w:spacing w:val="6"/>
          <w:sz w:val="24"/>
          <w:szCs w:val="24"/>
        </w:rPr>
        <w:t>la</w:t>
      </w:r>
      <w:r>
        <w:rPr>
          <w:rFonts w:ascii="Times New Roman" w:eastAsia="Verdana" w:hAnsi="Times New Roman" w:cs="Times New Roman"/>
          <w:sz w:val="24"/>
          <w:szCs w:val="24"/>
        </w:rPr>
        <w:t>s</w:t>
      </w:r>
      <w:r>
        <w:rPr>
          <w:rFonts w:ascii="Times New Roman" w:eastAsia="Verdana" w:hAnsi="Times New Roman" w:cs="Times New Roman"/>
          <w:spacing w:val="20"/>
          <w:sz w:val="24"/>
          <w:szCs w:val="24"/>
        </w:rPr>
        <w:t xml:space="preserve"> </w:t>
      </w:r>
      <w:r>
        <w:rPr>
          <w:rFonts w:ascii="Times New Roman" w:eastAsia="Verdana" w:hAnsi="Times New Roman" w:cs="Times New Roman"/>
          <w:spacing w:val="6"/>
          <w:sz w:val="24"/>
          <w:szCs w:val="24"/>
        </w:rPr>
        <w:t>qu</w:t>
      </w:r>
      <w:r>
        <w:rPr>
          <w:rFonts w:ascii="Times New Roman" w:eastAsia="Verdana" w:hAnsi="Times New Roman" w:cs="Times New Roman"/>
          <w:sz w:val="24"/>
          <w:szCs w:val="24"/>
        </w:rPr>
        <w:t>e</w:t>
      </w:r>
      <w:r>
        <w:rPr>
          <w:rFonts w:ascii="Times New Roman" w:eastAsia="Verdana" w:hAnsi="Times New Roman" w:cs="Times New Roman"/>
          <w:spacing w:val="21"/>
          <w:sz w:val="24"/>
          <w:szCs w:val="24"/>
        </w:rPr>
        <w:t xml:space="preserve"> </w:t>
      </w:r>
      <w:r>
        <w:rPr>
          <w:rFonts w:ascii="Times New Roman" w:eastAsia="Verdana" w:hAnsi="Times New Roman" w:cs="Times New Roman"/>
          <w:spacing w:val="6"/>
          <w:sz w:val="24"/>
          <w:szCs w:val="24"/>
        </w:rPr>
        <w:t>s</w:t>
      </w:r>
      <w:r>
        <w:rPr>
          <w:rFonts w:ascii="Times New Roman" w:eastAsia="Verdana" w:hAnsi="Times New Roman" w:cs="Times New Roman"/>
          <w:sz w:val="24"/>
          <w:szCs w:val="24"/>
        </w:rPr>
        <w:t>e</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6"/>
          <w:sz w:val="24"/>
          <w:szCs w:val="24"/>
        </w:rPr>
        <w:t>encuentra</w:t>
      </w:r>
      <w:r>
        <w:rPr>
          <w:rFonts w:ascii="Times New Roman" w:eastAsia="Verdana" w:hAnsi="Times New Roman" w:cs="Times New Roman"/>
          <w:sz w:val="24"/>
          <w:szCs w:val="24"/>
        </w:rPr>
        <w:t>n</w:t>
      </w:r>
      <w:r>
        <w:rPr>
          <w:rFonts w:ascii="Times New Roman" w:eastAsia="Verdana" w:hAnsi="Times New Roman" w:cs="Times New Roman"/>
          <w:spacing w:val="37"/>
          <w:sz w:val="24"/>
          <w:szCs w:val="24"/>
        </w:rPr>
        <w:t xml:space="preserve"> </w:t>
      </w:r>
      <w:r>
        <w:rPr>
          <w:rFonts w:ascii="Times New Roman" w:eastAsia="Verdana" w:hAnsi="Times New Roman" w:cs="Times New Roman"/>
          <w:spacing w:val="6"/>
          <w:sz w:val="24"/>
          <w:szCs w:val="24"/>
        </w:rPr>
        <w:t>e</w:t>
      </w:r>
      <w:r>
        <w:rPr>
          <w:rFonts w:ascii="Times New Roman" w:eastAsia="Verdana" w:hAnsi="Times New Roman" w:cs="Times New Roman"/>
          <w:sz w:val="24"/>
          <w:szCs w:val="24"/>
        </w:rPr>
        <w:t>n</w:t>
      </w:r>
      <w:r>
        <w:rPr>
          <w:rFonts w:ascii="Times New Roman" w:eastAsia="Verdana" w:hAnsi="Times New Roman" w:cs="Times New Roman"/>
          <w:spacing w:val="19"/>
          <w:sz w:val="24"/>
          <w:szCs w:val="24"/>
        </w:rPr>
        <w:t xml:space="preserve"> </w:t>
      </w:r>
      <w:r>
        <w:rPr>
          <w:rFonts w:ascii="Times New Roman" w:eastAsia="Verdana" w:hAnsi="Times New Roman" w:cs="Times New Roman"/>
          <w:spacing w:val="6"/>
          <w:sz w:val="24"/>
          <w:szCs w:val="24"/>
        </w:rPr>
        <w:t>peligr</w:t>
      </w:r>
      <w:r>
        <w:rPr>
          <w:rFonts w:ascii="Times New Roman" w:eastAsia="Verdana" w:hAnsi="Times New Roman" w:cs="Times New Roman"/>
          <w:sz w:val="24"/>
          <w:szCs w:val="24"/>
        </w:rPr>
        <w:t>o</w:t>
      </w:r>
      <w:r>
        <w:rPr>
          <w:rFonts w:ascii="Times New Roman" w:eastAsia="Verdana" w:hAnsi="Times New Roman" w:cs="Times New Roman"/>
          <w:spacing w:val="28"/>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16"/>
          <w:sz w:val="24"/>
          <w:szCs w:val="24"/>
        </w:rPr>
        <w:t xml:space="preserve"> </w:t>
      </w:r>
      <w:r>
        <w:rPr>
          <w:rFonts w:ascii="Times New Roman" w:eastAsia="Verdana" w:hAnsi="Times New Roman" w:cs="Times New Roman"/>
          <w:spacing w:val="6"/>
          <w:sz w:val="24"/>
          <w:szCs w:val="24"/>
        </w:rPr>
        <w:t>u</w:t>
      </w:r>
      <w:r>
        <w:rPr>
          <w:rFonts w:ascii="Times New Roman" w:eastAsia="Verdana" w:hAnsi="Times New Roman" w:cs="Times New Roman"/>
          <w:sz w:val="24"/>
          <w:szCs w:val="24"/>
        </w:rPr>
        <w:t>n</w:t>
      </w:r>
      <w:r>
        <w:rPr>
          <w:rFonts w:ascii="Times New Roman" w:eastAsia="Verdana" w:hAnsi="Times New Roman" w:cs="Times New Roman"/>
          <w:spacing w:val="19"/>
          <w:sz w:val="24"/>
          <w:szCs w:val="24"/>
        </w:rPr>
        <w:t xml:space="preserve"> </w:t>
      </w:r>
      <w:r>
        <w:rPr>
          <w:rFonts w:ascii="Times New Roman" w:eastAsia="Verdana" w:hAnsi="Times New Roman" w:cs="Times New Roman"/>
          <w:spacing w:val="6"/>
          <w:w w:val="102"/>
          <w:sz w:val="24"/>
          <w:szCs w:val="24"/>
        </w:rPr>
        <w:t xml:space="preserve">determinado </w:t>
      </w:r>
      <w:r>
        <w:rPr>
          <w:rFonts w:ascii="Times New Roman" w:eastAsia="Verdana" w:hAnsi="Times New Roman" w:cs="Times New Roman"/>
          <w:spacing w:val="2"/>
          <w:sz w:val="24"/>
          <w:szCs w:val="24"/>
        </w:rPr>
        <w:t>nive</w:t>
      </w:r>
      <w:r>
        <w:rPr>
          <w:rFonts w:ascii="Times New Roman" w:eastAsia="Verdana" w:hAnsi="Times New Roman" w:cs="Times New Roman"/>
          <w:sz w:val="24"/>
          <w:szCs w:val="24"/>
        </w:rPr>
        <w:t>l</w:t>
      </w:r>
      <w:r>
        <w:rPr>
          <w:rFonts w:ascii="Times New Roman" w:eastAsia="Verdana" w:hAnsi="Times New Roman" w:cs="Times New Roman"/>
          <w:spacing w:val="14"/>
          <w:sz w:val="24"/>
          <w:szCs w:val="24"/>
        </w:rPr>
        <w:t xml:space="preserve"> </w:t>
      </w:r>
      <w:r>
        <w:rPr>
          <w:rFonts w:ascii="Times New Roman" w:eastAsia="Verdana" w:hAnsi="Times New Roman" w:cs="Times New Roman"/>
          <w:sz w:val="24"/>
          <w:szCs w:val="24"/>
        </w:rPr>
        <w:t>o</w:t>
      </w:r>
      <w:r>
        <w:rPr>
          <w:rFonts w:ascii="Times New Roman" w:eastAsia="Verdana" w:hAnsi="Times New Roman" w:cs="Times New Roman"/>
          <w:spacing w:val="7"/>
          <w:sz w:val="24"/>
          <w:szCs w:val="24"/>
        </w:rPr>
        <w:t xml:space="preserve"> </w:t>
      </w:r>
      <w:r>
        <w:rPr>
          <w:rFonts w:ascii="Times New Roman" w:eastAsia="Verdana" w:hAnsi="Times New Roman" w:cs="Times New Roman"/>
          <w:spacing w:val="2"/>
          <w:sz w:val="24"/>
          <w:szCs w:val="24"/>
        </w:rPr>
        <w:t>la</w:t>
      </w:r>
      <w:r>
        <w:rPr>
          <w:rFonts w:ascii="Times New Roman" w:eastAsia="Verdana" w:hAnsi="Times New Roman" w:cs="Times New Roman"/>
          <w:sz w:val="24"/>
          <w:szCs w:val="24"/>
        </w:rPr>
        <w:t>s</w:t>
      </w:r>
      <w:r>
        <w:rPr>
          <w:rFonts w:ascii="Times New Roman" w:eastAsia="Verdana" w:hAnsi="Times New Roman" w:cs="Times New Roman"/>
          <w:spacing w:val="11"/>
          <w:sz w:val="24"/>
          <w:szCs w:val="24"/>
        </w:rPr>
        <w:t xml:space="preserve"> </w:t>
      </w:r>
      <w:r>
        <w:rPr>
          <w:rFonts w:ascii="Times New Roman" w:eastAsia="Verdana" w:hAnsi="Times New Roman" w:cs="Times New Roman"/>
          <w:spacing w:val="2"/>
          <w:sz w:val="24"/>
          <w:szCs w:val="24"/>
        </w:rPr>
        <w:t>qu</w:t>
      </w:r>
      <w:r>
        <w:rPr>
          <w:rFonts w:ascii="Times New Roman" w:eastAsia="Verdana" w:hAnsi="Times New Roman" w:cs="Times New Roman"/>
          <w:sz w:val="24"/>
          <w:szCs w:val="24"/>
        </w:rPr>
        <w:t>e</w:t>
      </w:r>
      <w:r>
        <w:rPr>
          <w:rFonts w:ascii="Times New Roman" w:eastAsia="Verdana" w:hAnsi="Times New Roman" w:cs="Times New Roman"/>
          <w:spacing w:val="12"/>
          <w:sz w:val="24"/>
          <w:szCs w:val="24"/>
        </w:rPr>
        <w:t xml:space="preserve"> </w:t>
      </w:r>
      <w:r>
        <w:rPr>
          <w:rFonts w:ascii="Times New Roman" w:eastAsia="Verdana" w:hAnsi="Times New Roman" w:cs="Times New Roman"/>
          <w:spacing w:val="2"/>
          <w:sz w:val="24"/>
          <w:szCs w:val="24"/>
        </w:rPr>
        <w:t>sufre</w:t>
      </w:r>
      <w:r>
        <w:rPr>
          <w:rFonts w:ascii="Times New Roman" w:eastAsia="Verdana" w:hAnsi="Times New Roman" w:cs="Times New Roman"/>
          <w:sz w:val="24"/>
          <w:szCs w:val="24"/>
        </w:rPr>
        <w:t>n</w:t>
      </w:r>
      <w:r>
        <w:rPr>
          <w:rFonts w:ascii="Times New Roman" w:eastAsia="Verdana" w:hAnsi="Times New Roman" w:cs="Times New Roman"/>
          <w:spacing w:val="18"/>
          <w:sz w:val="24"/>
          <w:szCs w:val="24"/>
        </w:rPr>
        <w:t xml:space="preserve"> </w:t>
      </w:r>
      <w:r>
        <w:rPr>
          <w:rFonts w:ascii="Times New Roman" w:eastAsia="Verdana" w:hAnsi="Times New Roman" w:cs="Times New Roman"/>
          <w:spacing w:val="2"/>
          <w:sz w:val="24"/>
          <w:szCs w:val="24"/>
        </w:rPr>
        <w:t>u</w:t>
      </w:r>
      <w:r>
        <w:rPr>
          <w:rFonts w:ascii="Times New Roman" w:eastAsia="Verdana" w:hAnsi="Times New Roman" w:cs="Times New Roman"/>
          <w:sz w:val="24"/>
          <w:szCs w:val="24"/>
        </w:rPr>
        <w:t>n</w:t>
      </w:r>
      <w:r>
        <w:rPr>
          <w:rFonts w:ascii="Times New Roman" w:eastAsia="Verdana" w:hAnsi="Times New Roman" w:cs="Times New Roman"/>
          <w:spacing w:val="10"/>
          <w:sz w:val="24"/>
          <w:szCs w:val="24"/>
        </w:rPr>
        <w:t xml:space="preserve"> </w:t>
      </w:r>
      <w:r>
        <w:rPr>
          <w:rFonts w:ascii="Times New Roman" w:eastAsia="Verdana" w:hAnsi="Times New Roman" w:cs="Times New Roman"/>
          <w:spacing w:val="2"/>
          <w:sz w:val="24"/>
          <w:szCs w:val="24"/>
        </w:rPr>
        <w:t>decliv</w:t>
      </w:r>
      <w:r>
        <w:rPr>
          <w:rFonts w:ascii="Times New Roman" w:eastAsia="Verdana" w:hAnsi="Times New Roman" w:cs="Times New Roman"/>
          <w:sz w:val="24"/>
          <w:szCs w:val="24"/>
        </w:rPr>
        <w:t>e</w:t>
      </w:r>
      <w:r>
        <w:rPr>
          <w:rFonts w:ascii="Times New Roman" w:eastAsia="Verdana" w:hAnsi="Times New Roman" w:cs="Times New Roman"/>
          <w:spacing w:val="19"/>
          <w:sz w:val="24"/>
          <w:szCs w:val="24"/>
        </w:rPr>
        <w:t xml:space="preserve"> </w:t>
      </w:r>
      <w:r>
        <w:rPr>
          <w:rFonts w:ascii="Times New Roman" w:eastAsia="Verdana" w:hAnsi="Times New Roman" w:cs="Times New Roman"/>
          <w:sz w:val="24"/>
          <w:szCs w:val="24"/>
        </w:rPr>
        <w:t>a</w:t>
      </w:r>
      <w:r>
        <w:rPr>
          <w:rFonts w:ascii="Times New Roman" w:eastAsia="Verdana" w:hAnsi="Times New Roman" w:cs="Times New Roman"/>
          <w:spacing w:val="7"/>
          <w:sz w:val="24"/>
          <w:szCs w:val="24"/>
        </w:rPr>
        <w:t xml:space="preserve"> </w:t>
      </w:r>
      <w:r>
        <w:rPr>
          <w:rFonts w:ascii="Times New Roman" w:eastAsia="Verdana" w:hAnsi="Times New Roman" w:cs="Times New Roman"/>
          <w:spacing w:val="2"/>
          <w:sz w:val="24"/>
          <w:szCs w:val="24"/>
        </w:rPr>
        <w:t>larg</w:t>
      </w:r>
      <w:r>
        <w:rPr>
          <w:rFonts w:ascii="Times New Roman" w:eastAsia="Verdana" w:hAnsi="Times New Roman" w:cs="Times New Roman"/>
          <w:sz w:val="24"/>
          <w:szCs w:val="24"/>
        </w:rPr>
        <w:t>o</w:t>
      </w:r>
      <w:r>
        <w:rPr>
          <w:rFonts w:ascii="Times New Roman" w:eastAsia="Verdana" w:hAnsi="Times New Roman" w:cs="Times New Roman"/>
          <w:spacing w:val="15"/>
          <w:sz w:val="24"/>
          <w:szCs w:val="24"/>
        </w:rPr>
        <w:t xml:space="preserve"> </w:t>
      </w:r>
      <w:r>
        <w:rPr>
          <w:rFonts w:ascii="Times New Roman" w:eastAsia="Verdana" w:hAnsi="Times New Roman" w:cs="Times New Roman"/>
          <w:spacing w:val="2"/>
          <w:sz w:val="24"/>
          <w:szCs w:val="24"/>
        </w:rPr>
        <w:t>plaz</w:t>
      </w:r>
      <w:r>
        <w:rPr>
          <w:rFonts w:ascii="Times New Roman" w:eastAsia="Verdana" w:hAnsi="Times New Roman" w:cs="Times New Roman"/>
          <w:sz w:val="24"/>
          <w:szCs w:val="24"/>
        </w:rPr>
        <w:t>o</w:t>
      </w:r>
      <w:r>
        <w:rPr>
          <w:rFonts w:ascii="Times New Roman" w:eastAsia="Verdana" w:hAnsi="Times New Roman" w:cs="Times New Roman"/>
          <w:spacing w:val="2"/>
          <w:w w:val="102"/>
          <w:sz w:val="24"/>
          <w:szCs w:val="24"/>
        </w:rPr>
        <w:t>.</w:t>
      </w:r>
    </w:p>
    <w:p w:rsidR="00790D63" w:rsidRPr="002E3F4E" w:rsidRDefault="00790D63" w:rsidP="00790D63">
      <w:pPr>
        <w:rPr>
          <w:rFonts w:ascii="Times New Roman" w:hAnsi="Times New Roman" w:cs="Times New Roman"/>
          <w:b/>
          <w:sz w:val="24"/>
          <w:szCs w:val="24"/>
        </w:rPr>
      </w:pPr>
    </w:p>
    <w:p w:rsidR="00AB708B" w:rsidRPr="00234403" w:rsidRDefault="00234403" w:rsidP="00B62876">
      <w:pPr>
        <w:spacing w:before="240" w:after="120" w:line="240" w:lineRule="auto"/>
        <w:ind w:firstLine="360"/>
        <w:rPr>
          <w:rFonts w:ascii="Times New Roman" w:hAnsi="Times New Roman" w:cs="Times New Roman"/>
          <w:sz w:val="24"/>
          <w:szCs w:val="24"/>
        </w:rPr>
      </w:pPr>
      <w:r w:rsidRPr="00234403">
        <w:rPr>
          <w:rFonts w:ascii="Times New Roman" w:hAnsi="Times New Roman" w:cs="Times New Roman"/>
          <w:sz w:val="24"/>
          <w:szCs w:val="24"/>
        </w:rPr>
        <w:t>2.</w:t>
      </w:r>
      <w:r>
        <w:rPr>
          <w:rFonts w:ascii="Times New Roman" w:hAnsi="Times New Roman" w:cs="Times New Roman"/>
          <w:sz w:val="24"/>
          <w:szCs w:val="24"/>
        </w:rPr>
        <w:t xml:space="preserve">2. </w:t>
      </w:r>
      <w:r w:rsidR="00790D63" w:rsidRPr="00234403">
        <w:rPr>
          <w:rFonts w:ascii="Times New Roman" w:hAnsi="Times New Roman" w:cs="Times New Roman"/>
          <w:sz w:val="24"/>
          <w:szCs w:val="24"/>
        </w:rPr>
        <w:t>TRIBUNAL CONSTITUCIONAL</w:t>
      </w:r>
    </w:p>
    <w:p w:rsidR="008A6BB2" w:rsidRDefault="008A6BB2" w:rsidP="008A6BB2">
      <w:pPr>
        <w:pStyle w:val="Prrafodelista"/>
        <w:spacing w:before="240" w:after="120" w:line="240" w:lineRule="auto"/>
        <w:ind w:left="965" w:firstLine="0"/>
        <w:rPr>
          <w:rFonts w:ascii="Times New Roman" w:hAnsi="Times New Roman" w:cs="Times New Roman"/>
          <w:sz w:val="24"/>
          <w:szCs w:val="24"/>
        </w:rPr>
      </w:pPr>
    </w:p>
    <w:p w:rsidR="00C2012D" w:rsidRPr="001F190D" w:rsidRDefault="001F190D" w:rsidP="001F190D">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2.3.</w:t>
      </w:r>
      <w:r w:rsidR="00234403" w:rsidRPr="001F190D">
        <w:rPr>
          <w:rFonts w:ascii="Times New Roman" w:hAnsi="Times New Roman" w:cs="Times New Roman"/>
          <w:sz w:val="24"/>
          <w:szCs w:val="24"/>
        </w:rPr>
        <w:t xml:space="preserve"> </w:t>
      </w:r>
      <w:r w:rsidR="00C2012D" w:rsidRPr="001F190D">
        <w:rPr>
          <w:rFonts w:ascii="Times New Roman" w:hAnsi="Times New Roman" w:cs="Times New Roman"/>
          <w:sz w:val="24"/>
          <w:szCs w:val="24"/>
        </w:rPr>
        <w:t xml:space="preserve">TRIBUNAL SUPREMO. </w:t>
      </w:r>
    </w:p>
    <w:p w:rsidR="008A6BB2" w:rsidRPr="008A6BB2" w:rsidRDefault="008A6BB2" w:rsidP="009738C5">
      <w:pPr>
        <w:ind w:firstLine="425"/>
        <w:rPr>
          <w:rFonts w:ascii="Times New Roman" w:eastAsia="Verdana" w:hAnsi="Times New Roman" w:cs="Times New Roman"/>
          <w:sz w:val="24"/>
          <w:szCs w:val="24"/>
        </w:rPr>
      </w:pPr>
      <w:r w:rsidRPr="008A6BB2">
        <w:rPr>
          <w:rFonts w:ascii="Times New Roman" w:eastAsia="Verdana" w:hAnsi="Times New Roman" w:cs="Times New Roman"/>
          <w:b/>
          <w:bCs/>
          <w:position w:val="1"/>
          <w:sz w:val="24"/>
          <w:szCs w:val="24"/>
        </w:rPr>
        <w:t xml:space="preserve">1 </w:t>
      </w:r>
      <w:r w:rsidRPr="008A6BB2">
        <w:rPr>
          <w:rFonts w:ascii="Times New Roman" w:eastAsia="Verdana" w:hAnsi="Times New Roman" w:cs="Times New Roman"/>
          <w:b/>
          <w:bCs/>
          <w:spacing w:val="2"/>
          <w:sz w:val="24"/>
          <w:szCs w:val="24"/>
        </w:rPr>
        <w:t>Tribuna</w:t>
      </w:r>
      <w:r w:rsidRPr="008A6BB2">
        <w:rPr>
          <w:rFonts w:ascii="Times New Roman" w:eastAsia="Verdana" w:hAnsi="Times New Roman" w:cs="Times New Roman"/>
          <w:b/>
          <w:bCs/>
          <w:sz w:val="24"/>
          <w:szCs w:val="24"/>
        </w:rPr>
        <w:t>l</w:t>
      </w:r>
      <w:r w:rsidRPr="008A6BB2">
        <w:rPr>
          <w:rFonts w:ascii="Times New Roman" w:eastAsia="Verdana" w:hAnsi="Times New Roman" w:cs="Times New Roman"/>
          <w:b/>
          <w:bCs/>
          <w:spacing w:val="38"/>
          <w:sz w:val="24"/>
          <w:szCs w:val="24"/>
        </w:rPr>
        <w:t xml:space="preserve"> </w:t>
      </w:r>
      <w:r w:rsidRPr="008A6BB2">
        <w:rPr>
          <w:rFonts w:ascii="Times New Roman" w:eastAsia="Verdana" w:hAnsi="Times New Roman" w:cs="Times New Roman"/>
          <w:b/>
          <w:bCs/>
          <w:spacing w:val="2"/>
          <w:sz w:val="24"/>
          <w:szCs w:val="24"/>
        </w:rPr>
        <w:t>Supremo</w:t>
      </w:r>
      <w:r w:rsidRPr="008A6BB2">
        <w:rPr>
          <w:rFonts w:ascii="Times New Roman" w:eastAsia="Verdana" w:hAnsi="Times New Roman" w:cs="Times New Roman"/>
          <w:b/>
          <w:bCs/>
          <w:sz w:val="24"/>
          <w:szCs w:val="24"/>
        </w:rPr>
        <w:t>,</w:t>
      </w:r>
      <w:r w:rsidRPr="008A6BB2">
        <w:rPr>
          <w:rFonts w:ascii="Times New Roman" w:eastAsia="Verdana" w:hAnsi="Times New Roman" w:cs="Times New Roman"/>
          <w:b/>
          <w:bCs/>
          <w:spacing w:val="43"/>
          <w:sz w:val="24"/>
          <w:szCs w:val="24"/>
        </w:rPr>
        <w:t xml:space="preserve"> </w:t>
      </w:r>
      <w:r w:rsidRPr="008A6BB2">
        <w:rPr>
          <w:rFonts w:ascii="Times New Roman" w:eastAsia="Verdana" w:hAnsi="Times New Roman" w:cs="Times New Roman"/>
          <w:b/>
          <w:bCs/>
          <w:spacing w:val="2"/>
          <w:sz w:val="24"/>
          <w:szCs w:val="24"/>
        </w:rPr>
        <w:t>Sal</w:t>
      </w:r>
      <w:r w:rsidRPr="008A6BB2">
        <w:rPr>
          <w:rFonts w:ascii="Times New Roman" w:eastAsia="Verdana" w:hAnsi="Times New Roman" w:cs="Times New Roman"/>
          <w:b/>
          <w:bCs/>
          <w:sz w:val="24"/>
          <w:szCs w:val="24"/>
        </w:rPr>
        <w:t>a</w:t>
      </w:r>
      <w:r w:rsidRPr="008A6BB2">
        <w:rPr>
          <w:rFonts w:ascii="Times New Roman" w:eastAsia="Verdana" w:hAnsi="Times New Roman" w:cs="Times New Roman"/>
          <w:b/>
          <w:bCs/>
          <w:spacing w:val="23"/>
          <w:sz w:val="24"/>
          <w:szCs w:val="24"/>
        </w:rPr>
        <w:t xml:space="preserve"> </w:t>
      </w:r>
      <w:r w:rsidRPr="008A6BB2">
        <w:rPr>
          <w:rFonts w:ascii="Times New Roman" w:eastAsia="Verdana" w:hAnsi="Times New Roman" w:cs="Times New Roman"/>
          <w:b/>
          <w:bCs/>
          <w:spacing w:val="2"/>
          <w:sz w:val="24"/>
          <w:szCs w:val="24"/>
        </w:rPr>
        <w:t>Tercera</w:t>
      </w:r>
      <w:r w:rsidRPr="008A6BB2">
        <w:rPr>
          <w:rFonts w:ascii="Times New Roman" w:eastAsia="Verdana" w:hAnsi="Times New Roman" w:cs="Times New Roman"/>
          <w:b/>
          <w:bCs/>
          <w:sz w:val="24"/>
          <w:szCs w:val="24"/>
        </w:rPr>
        <w:t>,</w:t>
      </w:r>
      <w:r w:rsidRPr="008A6BB2">
        <w:rPr>
          <w:rFonts w:ascii="Times New Roman" w:eastAsia="Verdana" w:hAnsi="Times New Roman" w:cs="Times New Roman"/>
          <w:b/>
          <w:bCs/>
          <w:spacing w:val="37"/>
          <w:sz w:val="24"/>
          <w:szCs w:val="24"/>
        </w:rPr>
        <w:t xml:space="preserve"> </w:t>
      </w:r>
      <w:r w:rsidRPr="008A6BB2">
        <w:rPr>
          <w:rFonts w:ascii="Times New Roman" w:eastAsia="Verdana" w:hAnsi="Times New Roman" w:cs="Times New Roman"/>
          <w:b/>
          <w:bCs/>
          <w:spacing w:val="2"/>
          <w:sz w:val="24"/>
          <w:szCs w:val="24"/>
        </w:rPr>
        <w:t>d</w:t>
      </w:r>
      <w:r w:rsidRPr="008A6BB2">
        <w:rPr>
          <w:rFonts w:ascii="Times New Roman" w:eastAsia="Verdana" w:hAnsi="Times New Roman" w:cs="Times New Roman"/>
          <w:b/>
          <w:bCs/>
          <w:sz w:val="24"/>
          <w:szCs w:val="24"/>
        </w:rPr>
        <w:t>e</w:t>
      </w:r>
      <w:r w:rsidRPr="008A6BB2">
        <w:rPr>
          <w:rFonts w:ascii="Times New Roman" w:eastAsia="Verdana" w:hAnsi="Times New Roman" w:cs="Times New Roman"/>
          <w:b/>
          <w:bCs/>
          <w:spacing w:val="16"/>
          <w:sz w:val="24"/>
          <w:szCs w:val="24"/>
        </w:rPr>
        <w:t xml:space="preserve"> </w:t>
      </w:r>
      <w:r w:rsidRPr="008A6BB2">
        <w:rPr>
          <w:rFonts w:ascii="Times New Roman" w:eastAsia="Verdana" w:hAnsi="Times New Roman" w:cs="Times New Roman"/>
          <w:b/>
          <w:bCs/>
          <w:spacing w:val="2"/>
          <w:sz w:val="24"/>
          <w:szCs w:val="24"/>
        </w:rPr>
        <w:t>l</w:t>
      </w:r>
      <w:r w:rsidRPr="008A6BB2">
        <w:rPr>
          <w:rFonts w:ascii="Times New Roman" w:eastAsia="Verdana" w:hAnsi="Times New Roman" w:cs="Times New Roman"/>
          <w:b/>
          <w:bCs/>
          <w:sz w:val="24"/>
          <w:szCs w:val="24"/>
        </w:rPr>
        <w:t>o</w:t>
      </w:r>
      <w:r w:rsidRPr="008A6BB2">
        <w:rPr>
          <w:rFonts w:ascii="Times New Roman" w:eastAsia="Verdana" w:hAnsi="Times New Roman" w:cs="Times New Roman"/>
          <w:b/>
          <w:bCs/>
          <w:spacing w:val="14"/>
          <w:sz w:val="24"/>
          <w:szCs w:val="24"/>
        </w:rPr>
        <w:t xml:space="preserve"> </w:t>
      </w:r>
      <w:r w:rsidRPr="008A6BB2">
        <w:rPr>
          <w:rFonts w:ascii="Times New Roman" w:eastAsia="Verdana" w:hAnsi="Times New Roman" w:cs="Times New Roman"/>
          <w:b/>
          <w:bCs/>
          <w:spacing w:val="2"/>
          <w:w w:val="102"/>
          <w:sz w:val="24"/>
          <w:szCs w:val="24"/>
        </w:rPr>
        <w:t>Contencioso-administrativo</w:t>
      </w:r>
      <w:r w:rsidRPr="008A6BB2">
        <w:rPr>
          <w:rFonts w:ascii="Times New Roman" w:eastAsia="Verdana" w:hAnsi="Times New Roman" w:cs="Times New Roman"/>
          <w:b/>
          <w:bCs/>
          <w:w w:val="102"/>
          <w:sz w:val="24"/>
          <w:szCs w:val="24"/>
        </w:rPr>
        <w:t>,</w:t>
      </w:r>
      <w:r w:rsidRPr="008A6BB2">
        <w:rPr>
          <w:rFonts w:ascii="Times New Roman" w:eastAsia="Verdana" w:hAnsi="Times New Roman" w:cs="Times New Roman"/>
          <w:b/>
          <w:bCs/>
          <w:spacing w:val="39"/>
          <w:w w:val="102"/>
          <w:sz w:val="24"/>
          <w:szCs w:val="24"/>
        </w:rPr>
        <w:t xml:space="preserve"> </w:t>
      </w:r>
      <w:r w:rsidRPr="008A6BB2">
        <w:rPr>
          <w:rFonts w:ascii="Times New Roman" w:eastAsia="Verdana" w:hAnsi="Times New Roman" w:cs="Times New Roman"/>
          <w:b/>
          <w:bCs/>
          <w:spacing w:val="2"/>
          <w:sz w:val="24"/>
          <w:szCs w:val="24"/>
        </w:rPr>
        <w:t>Secció</w:t>
      </w:r>
      <w:r w:rsidRPr="008A6BB2">
        <w:rPr>
          <w:rFonts w:ascii="Times New Roman" w:eastAsia="Verdana" w:hAnsi="Times New Roman" w:cs="Times New Roman"/>
          <w:b/>
          <w:bCs/>
          <w:sz w:val="24"/>
          <w:szCs w:val="24"/>
        </w:rPr>
        <w:t>n</w:t>
      </w:r>
      <w:r w:rsidRPr="008A6BB2">
        <w:rPr>
          <w:rFonts w:ascii="Times New Roman" w:eastAsia="Verdana" w:hAnsi="Times New Roman" w:cs="Times New Roman"/>
          <w:b/>
          <w:bCs/>
          <w:spacing w:val="35"/>
          <w:sz w:val="24"/>
          <w:szCs w:val="24"/>
        </w:rPr>
        <w:t xml:space="preserve"> </w:t>
      </w:r>
      <w:r w:rsidRPr="008A6BB2">
        <w:rPr>
          <w:rFonts w:ascii="Times New Roman" w:eastAsia="Verdana" w:hAnsi="Times New Roman" w:cs="Times New Roman"/>
          <w:b/>
          <w:bCs/>
          <w:spacing w:val="2"/>
          <w:w w:val="103"/>
          <w:sz w:val="24"/>
          <w:szCs w:val="24"/>
        </w:rPr>
        <w:t xml:space="preserve">3ª, </w:t>
      </w:r>
      <w:r w:rsidRPr="008A6BB2">
        <w:rPr>
          <w:rFonts w:ascii="Times New Roman" w:eastAsia="Verdana" w:hAnsi="Times New Roman" w:cs="Times New Roman"/>
          <w:b/>
          <w:bCs/>
          <w:sz w:val="24"/>
          <w:szCs w:val="24"/>
        </w:rPr>
        <w:t>Sentencia</w:t>
      </w:r>
      <w:r w:rsidRPr="008A6BB2">
        <w:rPr>
          <w:rFonts w:ascii="Times New Roman" w:eastAsia="Verdana" w:hAnsi="Times New Roman" w:cs="Times New Roman"/>
          <w:b/>
          <w:bCs/>
          <w:spacing w:val="38"/>
          <w:sz w:val="24"/>
          <w:szCs w:val="24"/>
        </w:rPr>
        <w:t xml:space="preserve"> </w:t>
      </w:r>
      <w:r w:rsidRPr="008A6BB2">
        <w:rPr>
          <w:rFonts w:ascii="Times New Roman" w:eastAsia="Verdana" w:hAnsi="Times New Roman" w:cs="Times New Roman"/>
          <w:b/>
          <w:bCs/>
          <w:sz w:val="24"/>
          <w:szCs w:val="24"/>
        </w:rPr>
        <w:t>198/2021</w:t>
      </w:r>
      <w:r w:rsidRPr="008A6BB2">
        <w:rPr>
          <w:rFonts w:ascii="Times New Roman" w:eastAsia="Verdana" w:hAnsi="Times New Roman" w:cs="Times New Roman"/>
          <w:b/>
          <w:bCs/>
          <w:spacing w:val="40"/>
          <w:sz w:val="24"/>
          <w:szCs w:val="24"/>
        </w:rPr>
        <w:t xml:space="preserve"> </w:t>
      </w:r>
      <w:r w:rsidRPr="008A6BB2">
        <w:rPr>
          <w:rFonts w:ascii="Times New Roman" w:eastAsia="Verdana" w:hAnsi="Times New Roman" w:cs="Times New Roman"/>
          <w:b/>
          <w:bCs/>
          <w:sz w:val="24"/>
          <w:szCs w:val="24"/>
        </w:rPr>
        <w:t>de</w:t>
      </w:r>
      <w:r w:rsidRPr="008A6BB2">
        <w:rPr>
          <w:rFonts w:ascii="Times New Roman" w:eastAsia="Verdana" w:hAnsi="Times New Roman" w:cs="Times New Roman"/>
          <w:b/>
          <w:bCs/>
          <w:spacing w:val="12"/>
          <w:sz w:val="24"/>
          <w:szCs w:val="24"/>
        </w:rPr>
        <w:t xml:space="preserve"> </w:t>
      </w:r>
      <w:r w:rsidRPr="008A6BB2">
        <w:rPr>
          <w:rFonts w:ascii="Times New Roman" w:eastAsia="Verdana" w:hAnsi="Times New Roman" w:cs="Times New Roman"/>
          <w:b/>
          <w:bCs/>
          <w:sz w:val="24"/>
          <w:szCs w:val="24"/>
        </w:rPr>
        <w:t>15</w:t>
      </w:r>
      <w:r w:rsidRPr="008A6BB2">
        <w:rPr>
          <w:rFonts w:ascii="Times New Roman" w:eastAsia="Verdana" w:hAnsi="Times New Roman" w:cs="Times New Roman"/>
          <w:b/>
          <w:bCs/>
          <w:spacing w:val="12"/>
          <w:sz w:val="24"/>
          <w:szCs w:val="24"/>
        </w:rPr>
        <w:t xml:space="preserve"> </w:t>
      </w:r>
      <w:r w:rsidRPr="008A6BB2">
        <w:rPr>
          <w:rFonts w:ascii="Times New Roman" w:eastAsia="Verdana" w:hAnsi="Times New Roman" w:cs="Times New Roman"/>
          <w:b/>
          <w:bCs/>
          <w:sz w:val="24"/>
          <w:szCs w:val="24"/>
        </w:rPr>
        <w:t>Feb.</w:t>
      </w:r>
      <w:r w:rsidRPr="008A6BB2">
        <w:rPr>
          <w:rFonts w:ascii="Times New Roman" w:eastAsia="Verdana" w:hAnsi="Times New Roman" w:cs="Times New Roman"/>
          <w:b/>
          <w:bCs/>
          <w:spacing w:val="19"/>
          <w:sz w:val="24"/>
          <w:szCs w:val="24"/>
        </w:rPr>
        <w:t xml:space="preserve"> </w:t>
      </w:r>
      <w:r w:rsidRPr="008A6BB2">
        <w:rPr>
          <w:rFonts w:ascii="Times New Roman" w:eastAsia="Verdana" w:hAnsi="Times New Roman" w:cs="Times New Roman"/>
          <w:b/>
          <w:bCs/>
          <w:sz w:val="24"/>
          <w:szCs w:val="24"/>
        </w:rPr>
        <w:t>2021,</w:t>
      </w:r>
      <w:r w:rsidRPr="008A6BB2">
        <w:rPr>
          <w:rFonts w:ascii="Times New Roman" w:eastAsia="Verdana" w:hAnsi="Times New Roman" w:cs="Times New Roman"/>
          <w:b/>
          <w:bCs/>
          <w:spacing w:val="24"/>
          <w:sz w:val="24"/>
          <w:szCs w:val="24"/>
        </w:rPr>
        <w:t xml:space="preserve"> </w:t>
      </w:r>
      <w:r w:rsidRPr="008A6BB2">
        <w:rPr>
          <w:rFonts w:ascii="Times New Roman" w:eastAsia="Verdana" w:hAnsi="Times New Roman" w:cs="Times New Roman"/>
          <w:b/>
          <w:bCs/>
          <w:sz w:val="24"/>
          <w:szCs w:val="24"/>
        </w:rPr>
        <w:t>Rec.</w:t>
      </w:r>
      <w:r w:rsidRPr="008A6BB2">
        <w:rPr>
          <w:rFonts w:ascii="Times New Roman" w:eastAsia="Verdana" w:hAnsi="Times New Roman" w:cs="Times New Roman"/>
          <w:b/>
          <w:bCs/>
          <w:spacing w:val="19"/>
          <w:sz w:val="24"/>
          <w:szCs w:val="24"/>
        </w:rPr>
        <w:t xml:space="preserve"> </w:t>
      </w:r>
      <w:r w:rsidRPr="008A6BB2">
        <w:rPr>
          <w:rFonts w:ascii="Times New Roman" w:eastAsia="Verdana" w:hAnsi="Times New Roman" w:cs="Times New Roman"/>
          <w:b/>
          <w:bCs/>
          <w:w w:val="103"/>
          <w:sz w:val="24"/>
          <w:szCs w:val="24"/>
        </w:rPr>
        <w:t>389/2019</w:t>
      </w:r>
    </w:p>
    <w:p w:rsidR="008A6BB2" w:rsidRPr="008A6BB2" w:rsidRDefault="008A6BB2" w:rsidP="009738C5">
      <w:pPr>
        <w:rPr>
          <w:rFonts w:ascii="Times New Roman" w:eastAsia="Verdana" w:hAnsi="Times New Roman" w:cs="Times New Roman"/>
          <w:sz w:val="24"/>
          <w:szCs w:val="24"/>
        </w:rPr>
      </w:pPr>
      <w:r w:rsidRPr="008A6BB2">
        <w:rPr>
          <w:rFonts w:ascii="Times New Roman" w:eastAsia="Verdana" w:hAnsi="Times New Roman" w:cs="Times New Roman"/>
          <w:spacing w:val="22"/>
          <w:sz w:val="24"/>
          <w:szCs w:val="24"/>
        </w:rPr>
        <w:t>MEDI</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11"/>
          <w:sz w:val="24"/>
          <w:szCs w:val="24"/>
        </w:rPr>
        <w:t xml:space="preserve"> </w:t>
      </w:r>
      <w:r w:rsidRPr="008A6BB2">
        <w:rPr>
          <w:rFonts w:ascii="Times New Roman" w:eastAsia="Verdana" w:hAnsi="Times New Roman" w:cs="Times New Roman"/>
          <w:spacing w:val="22"/>
          <w:sz w:val="24"/>
          <w:szCs w:val="24"/>
        </w:rPr>
        <w:t>AMBIENTE</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20"/>
          <w:sz w:val="24"/>
          <w:szCs w:val="24"/>
        </w:rPr>
        <w:t xml:space="preserve"> </w:t>
      </w:r>
      <w:r w:rsidRPr="008A6BB2">
        <w:rPr>
          <w:rFonts w:ascii="Times New Roman" w:eastAsia="Verdana" w:hAnsi="Times New Roman" w:cs="Times New Roman"/>
          <w:spacing w:val="22"/>
          <w:sz w:val="24"/>
          <w:szCs w:val="24"/>
        </w:rPr>
        <w:t>Eficienci</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22"/>
          <w:sz w:val="24"/>
          <w:szCs w:val="24"/>
        </w:rPr>
        <w:t>energética</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20"/>
          <w:sz w:val="24"/>
          <w:szCs w:val="24"/>
        </w:rPr>
        <w:t xml:space="preserve"> </w:t>
      </w:r>
      <w:r w:rsidRPr="008A6BB2">
        <w:rPr>
          <w:rFonts w:ascii="Times New Roman" w:eastAsia="Verdana" w:hAnsi="Times New Roman" w:cs="Times New Roman"/>
          <w:spacing w:val="22"/>
          <w:sz w:val="24"/>
          <w:szCs w:val="24"/>
        </w:rPr>
        <w:t>Conformida</w:t>
      </w:r>
      <w:r w:rsidRPr="008A6BB2">
        <w:rPr>
          <w:rFonts w:ascii="Times New Roman" w:eastAsia="Verdana" w:hAnsi="Times New Roman" w:cs="Times New Roman"/>
          <w:sz w:val="24"/>
          <w:szCs w:val="24"/>
        </w:rPr>
        <w:t>d</w:t>
      </w:r>
      <w:r w:rsidRPr="008A6BB2">
        <w:rPr>
          <w:rFonts w:ascii="Times New Roman" w:eastAsia="Verdana" w:hAnsi="Times New Roman" w:cs="Times New Roman"/>
          <w:spacing w:val="23"/>
          <w:sz w:val="24"/>
          <w:szCs w:val="24"/>
        </w:rPr>
        <w:t xml:space="preserve"> </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22"/>
          <w:sz w:val="24"/>
          <w:szCs w:val="24"/>
        </w:rPr>
        <w:t>derech</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22"/>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
          <w:sz w:val="24"/>
          <w:szCs w:val="24"/>
        </w:rPr>
        <w:t xml:space="preserve"> </w:t>
      </w:r>
      <w:r w:rsidRPr="008A6BB2">
        <w:rPr>
          <w:rFonts w:ascii="Times New Roman" w:eastAsia="Verdana" w:hAnsi="Times New Roman" w:cs="Times New Roman"/>
          <w:spacing w:val="22"/>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2"/>
          <w:w w:val="102"/>
          <w:sz w:val="24"/>
          <w:szCs w:val="24"/>
        </w:rPr>
        <w:t>Orde</w:t>
      </w:r>
      <w:r w:rsidRPr="008A6BB2">
        <w:rPr>
          <w:rFonts w:ascii="Times New Roman" w:eastAsia="Verdana" w:hAnsi="Times New Roman" w:cs="Times New Roman"/>
          <w:w w:val="102"/>
          <w:sz w:val="24"/>
          <w:szCs w:val="24"/>
        </w:rPr>
        <w:t>n</w:t>
      </w:r>
      <w:r w:rsidRPr="008A6BB2">
        <w:rPr>
          <w:rFonts w:ascii="Times New Roman" w:eastAsia="Verdana" w:hAnsi="Times New Roman" w:cs="Times New Roman"/>
          <w:spacing w:val="-48"/>
          <w:sz w:val="24"/>
          <w:szCs w:val="24"/>
        </w:rPr>
        <w:t xml:space="preserve"> </w:t>
      </w:r>
      <w:r w:rsidRPr="008A6BB2">
        <w:rPr>
          <w:rFonts w:ascii="Times New Roman" w:eastAsia="Verdana" w:hAnsi="Times New Roman" w:cs="Times New Roman"/>
          <w:spacing w:val="12"/>
          <w:sz w:val="24"/>
          <w:szCs w:val="24"/>
        </w:rPr>
        <w:t>IET/359/2016</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56"/>
          <w:sz w:val="24"/>
          <w:szCs w:val="24"/>
        </w:rPr>
        <w:t xml:space="preserve"> </w:t>
      </w:r>
      <w:r w:rsidRPr="008A6BB2">
        <w:rPr>
          <w:rFonts w:ascii="Times New Roman" w:eastAsia="Verdana" w:hAnsi="Times New Roman" w:cs="Times New Roman"/>
          <w:spacing w:val="12"/>
          <w:sz w:val="24"/>
          <w:szCs w:val="24"/>
        </w:rPr>
        <w:t>po</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33"/>
          <w:sz w:val="24"/>
          <w:szCs w:val="24"/>
        </w:rPr>
        <w:t xml:space="preserve"> </w:t>
      </w:r>
      <w:r w:rsidRPr="008A6BB2">
        <w:rPr>
          <w:rFonts w:ascii="Times New Roman" w:eastAsia="Verdana" w:hAnsi="Times New Roman" w:cs="Times New Roman"/>
          <w:spacing w:val="12"/>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9"/>
          <w:sz w:val="24"/>
          <w:szCs w:val="24"/>
        </w:rPr>
        <w:t xml:space="preserve"> </w:t>
      </w:r>
      <w:r w:rsidRPr="008A6BB2">
        <w:rPr>
          <w:rFonts w:ascii="Times New Roman" w:eastAsia="Verdana" w:hAnsi="Times New Roman" w:cs="Times New Roman"/>
          <w:spacing w:val="12"/>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3"/>
          <w:sz w:val="24"/>
          <w:szCs w:val="24"/>
        </w:rPr>
        <w:t xml:space="preserve"> </w:t>
      </w:r>
      <w:r w:rsidRPr="008A6BB2">
        <w:rPr>
          <w:rFonts w:ascii="Times New Roman" w:eastAsia="Verdana" w:hAnsi="Times New Roman" w:cs="Times New Roman"/>
          <w:spacing w:val="12"/>
          <w:sz w:val="24"/>
          <w:szCs w:val="24"/>
        </w:rPr>
        <w:t>s</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2"/>
          <w:sz w:val="24"/>
          <w:szCs w:val="24"/>
        </w:rPr>
        <w:t>establece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47"/>
          <w:sz w:val="24"/>
          <w:szCs w:val="24"/>
        </w:rPr>
        <w:t xml:space="preserve"> </w:t>
      </w:r>
      <w:r w:rsidRPr="008A6BB2">
        <w:rPr>
          <w:rFonts w:ascii="Times New Roman" w:eastAsia="Verdana" w:hAnsi="Times New Roman" w:cs="Times New Roman"/>
          <w:spacing w:val="12"/>
          <w:sz w:val="24"/>
          <w:szCs w:val="24"/>
        </w:rPr>
        <w:t>la</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2"/>
          <w:sz w:val="24"/>
          <w:szCs w:val="24"/>
        </w:rPr>
        <w:t xml:space="preserve"> </w:t>
      </w:r>
      <w:r w:rsidRPr="008A6BB2">
        <w:rPr>
          <w:rFonts w:ascii="Times New Roman" w:eastAsia="Verdana" w:hAnsi="Times New Roman" w:cs="Times New Roman"/>
          <w:spacing w:val="12"/>
          <w:sz w:val="24"/>
          <w:szCs w:val="24"/>
        </w:rPr>
        <w:t>obligacione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51"/>
          <w:sz w:val="24"/>
          <w:szCs w:val="24"/>
        </w:rPr>
        <w:t xml:space="preserve"> </w:t>
      </w:r>
      <w:r w:rsidRPr="008A6BB2">
        <w:rPr>
          <w:rFonts w:ascii="Times New Roman" w:eastAsia="Verdana" w:hAnsi="Times New Roman" w:cs="Times New Roman"/>
          <w:spacing w:val="12"/>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12"/>
          <w:sz w:val="24"/>
          <w:szCs w:val="24"/>
        </w:rPr>
        <w:t>aportació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47"/>
          <w:sz w:val="24"/>
          <w:szCs w:val="24"/>
        </w:rPr>
        <w:t xml:space="preserve"> </w:t>
      </w:r>
      <w:r w:rsidRPr="008A6BB2">
        <w:rPr>
          <w:rFonts w:ascii="Times New Roman" w:eastAsia="Verdana" w:hAnsi="Times New Roman" w:cs="Times New Roman"/>
          <w:spacing w:val="12"/>
          <w:sz w:val="24"/>
          <w:szCs w:val="24"/>
        </w:rPr>
        <w:t>a</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29"/>
          <w:sz w:val="24"/>
          <w:szCs w:val="24"/>
        </w:rPr>
        <w:t xml:space="preserve"> </w:t>
      </w:r>
      <w:r w:rsidRPr="008A6BB2">
        <w:rPr>
          <w:rFonts w:ascii="Times New Roman" w:eastAsia="Verdana" w:hAnsi="Times New Roman" w:cs="Times New Roman"/>
          <w:spacing w:val="12"/>
          <w:sz w:val="24"/>
          <w:szCs w:val="24"/>
        </w:rPr>
        <w:t>Fond</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38"/>
          <w:sz w:val="24"/>
          <w:szCs w:val="24"/>
        </w:rPr>
        <w:t xml:space="preserve"> </w:t>
      </w:r>
      <w:r w:rsidRPr="008A6BB2">
        <w:rPr>
          <w:rFonts w:ascii="Times New Roman" w:eastAsia="Verdana" w:hAnsi="Times New Roman" w:cs="Times New Roman"/>
          <w:spacing w:val="12"/>
          <w:w w:val="102"/>
          <w:sz w:val="24"/>
          <w:szCs w:val="24"/>
        </w:rPr>
        <w:t xml:space="preserve">de </w:t>
      </w:r>
      <w:r w:rsidRPr="008A6BB2">
        <w:rPr>
          <w:rFonts w:ascii="Times New Roman" w:eastAsia="Verdana" w:hAnsi="Times New Roman" w:cs="Times New Roman"/>
          <w:spacing w:val="1"/>
          <w:sz w:val="24"/>
          <w:szCs w:val="24"/>
        </w:rPr>
        <w:t>Eficienci</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5"/>
          <w:sz w:val="24"/>
          <w:szCs w:val="24"/>
        </w:rPr>
        <w:t xml:space="preserve"> </w:t>
      </w:r>
      <w:r w:rsidRPr="008A6BB2">
        <w:rPr>
          <w:rFonts w:ascii="Times New Roman" w:eastAsia="Verdana" w:hAnsi="Times New Roman" w:cs="Times New Roman"/>
          <w:spacing w:val="1"/>
          <w:sz w:val="24"/>
          <w:szCs w:val="24"/>
        </w:rPr>
        <w:t>Energétic</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1"/>
          <w:sz w:val="24"/>
          <w:szCs w:val="24"/>
        </w:rPr>
        <w:t>par</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6"/>
          <w:sz w:val="24"/>
          <w:szCs w:val="24"/>
        </w:rPr>
        <w:t xml:space="preserve"> </w:t>
      </w:r>
      <w:r w:rsidRPr="008A6BB2">
        <w:rPr>
          <w:rFonts w:ascii="Times New Roman" w:eastAsia="Verdana" w:hAnsi="Times New Roman" w:cs="Times New Roman"/>
          <w:spacing w:val="1"/>
          <w:sz w:val="24"/>
          <w:szCs w:val="24"/>
        </w:rPr>
        <w:t>2016</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8"/>
          <w:sz w:val="24"/>
          <w:szCs w:val="24"/>
        </w:rPr>
        <w:t xml:space="preserve"> </w:t>
      </w:r>
      <w:r w:rsidRPr="008A6BB2">
        <w:rPr>
          <w:rFonts w:ascii="Times New Roman" w:eastAsia="Verdana" w:hAnsi="Times New Roman" w:cs="Times New Roman"/>
          <w:spacing w:val="1"/>
          <w:sz w:val="24"/>
          <w:szCs w:val="24"/>
        </w:rPr>
        <w:t>S</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
          <w:sz w:val="24"/>
          <w:szCs w:val="24"/>
        </w:rPr>
        <w:t xml:space="preserve"> </w:t>
      </w:r>
      <w:r w:rsidRPr="008A6BB2">
        <w:rPr>
          <w:rFonts w:ascii="Times New Roman" w:eastAsia="Verdana" w:hAnsi="Times New Roman" w:cs="Times New Roman"/>
          <w:spacing w:val="1"/>
          <w:sz w:val="24"/>
          <w:szCs w:val="24"/>
        </w:rPr>
        <w:t>rechaz</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2"/>
          <w:sz w:val="24"/>
          <w:szCs w:val="24"/>
        </w:rPr>
        <w:t xml:space="preserve"> </w:t>
      </w:r>
      <w:r w:rsidRPr="008A6BB2">
        <w:rPr>
          <w:rFonts w:ascii="Times New Roman" w:eastAsia="Verdana" w:hAnsi="Times New Roman" w:cs="Times New Roman"/>
          <w:spacing w:val="1"/>
          <w:sz w:val="24"/>
          <w:szCs w:val="24"/>
        </w:rPr>
        <w:t>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1"/>
          <w:sz w:val="24"/>
          <w:szCs w:val="24"/>
        </w:rPr>
        <w:t>pretendid</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1"/>
          <w:sz w:val="24"/>
          <w:szCs w:val="24"/>
        </w:rPr>
        <w:t>arbitrarieda</w:t>
      </w:r>
      <w:r w:rsidRPr="008A6BB2">
        <w:rPr>
          <w:rFonts w:ascii="Times New Roman" w:eastAsia="Verdana" w:hAnsi="Times New Roman" w:cs="Times New Roman"/>
          <w:sz w:val="24"/>
          <w:szCs w:val="24"/>
        </w:rPr>
        <w:t>d</w:t>
      </w:r>
      <w:r w:rsidRPr="008A6BB2">
        <w:rPr>
          <w:rFonts w:ascii="Times New Roman" w:eastAsia="Verdana" w:hAnsi="Times New Roman" w:cs="Times New Roman"/>
          <w:spacing w:val="22"/>
          <w:sz w:val="24"/>
          <w:szCs w:val="24"/>
        </w:rPr>
        <w:t xml:space="preserve"> </w:t>
      </w:r>
      <w:r w:rsidRPr="008A6BB2">
        <w:rPr>
          <w:rFonts w:ascii="Times New Roman" w:eastAsia="Verdana" w:hAnsi="Times New Roman" w:cs="Times New Roman"/>
          <w:spacing w:val="1"/>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1"/>
          <w:sz w:val="24"/>
          <w:szCs w:val="24"/>
        </w:rPr>
        <w:t>norm</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9"/>
          <w:sz w:val="24"/>
          <w:szCs w:val="24"/>
        </w:rPr>
        <w:t xml:space="preserve"> </w:t>
      </w:r>
      <w:r w:rsidRPr="008A6BB2">
        <w:rPr>
          <w:rFonts w:ascii="Times New Roman" w:eastAsia="Verdana" w:hAnsi="Times New Roman" w:cs="Times New Roman"/>
          <w:spacing w:val="1"/>
          <w:sz w:val="24"/>
          <w:szCs w:val="24"/>
        </w:rPr>
        <w:t>po</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3"/>
          <w:sz w:val="24"/>
          <w:szCs w:val="24"/>
        </w:rPr>
        <w:t xml:space="preserve"> </w:t>
      </w:r>
      <w:r w:rsidRPr="008A6BB2">
        <w:rPr>
          <w:rFonts w:ascii="Times New Roman" w:eastAsia="Verdana" w:hAnsi="Times New Roman" w:cs="Times New Roman"/>
          <w:spacing w:val="1"/>
          <w:w w:val="102"/>
          <w:sz w:val="24"/>
          <w:szCs w:val="24"/>
        </w:rPr>
        <w:t xml:space="preserve">no </w:t>
      </w:r>
      <w:r w:rsidRPr="008A6BB2">
        <w:rPr>
          <w:rFonts w:ascii="Times New Roman" w:eastAsia="Verdana" w:hAnsi="Times New Roman" w:cs="Times New Roman"/>
          <w:spacing w:val="3"/>
          <w:sz w:val="24"/>
          <w:szCs w:val="24"/>
        </w:rPr>
        <w:t>inclui</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19"/>
          <w:sz w:val="24"/>
          <w:szCs w:val="24"/>
        </w:rPr>
        <w:t xml:space="preserve"> </w:t>
      </w:r>
      <w:r w:rsidRPr="008A6BB2">
        <w:rPr>
          <w:rFonts w:ascii="Times New Roman" w:eastAsia="Verdana" w:hAnsi="Times New Roman" w:cs="Times New Roman"/>
          <w:spacing w:val="3"/>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3"/>
          <w:sz w:val="24"/>
          <w:szCs w:val="24"/>
        </w:rPr>
        <w:t>correspondient</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9"/>
          <w:sz w:val="24"/>
          <w:szCs w:val="24"/>
        </w:rPr>
        <w:t xml:space="preserve"> </w:t>
      </w:r>
      <w:r w:rsidRPr="008A6BB2">
        <w:rPr>
          <w:rFonts w:ascii="Times New Roman" w:eastAsia="Verdana" w:hAnsi="Times New Roman" w:cs="Times New Roman"/>
          <w:spacing w:val="3"/>
          <w:sz w:val="24"/>
          <w:szCs w:val="24"/>
        </w:rPr>
        <w:t>correcció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3"/>
          <w:sz w:val="24"/>
          <w:szCs w:val="24"/>
        </w:rPr>
        <w:t>po</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3"/>
          <w:sz w:val="24"/>
          <w:szCs w:val="24"/>
        </w:rPr>
        <w:t>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3"/>
          <w:sz w:val="24"/>
          <w:szCs w:val="24"/>
        </w:rPr>
        <w:t>exces</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21"/>
          <w:sz w:val="24"/>
          <w:szCs w:val="24"/>
        </w:rPr>
        <w:t xml:space="preserve"> </w:t>
      </w:r>
      <w:r w:rsidRPr="008A6BB2">
        <w:rPr>
          <w:rFonts w:ascii="Times New Roman" w:eastAsia="Verdana" w:hAnsi="Times New Roman" w:cs="Times New Roman"/>
          <w:spacing w:val="3"/>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2"/>
          <w:sz w:val="24"/>
          <w:szCs w:val="24"/>
        </w:rPr>
        <w:t xml:space="preserve"> </w:t>
      </w:r>
      <w:r w:rsidRPr="008A6BB2">
        <w:rPr>
          <w:rFonts w:ascii="Times New Roman" w:eastAsia="Verdana" w:hAnsi="Times New Roman" w:cs="Times New Roman"/>
          <w:spacing w:val="3"/>
          <w:sz w:val="24"/>
          <w:szCs w:val="24"/>
        </w:rPr>
        <w:t>aportació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3"/>
          <w:sz w:val="24"/>
          <w:szCs w:val="24"/>
        </w:rPr>
        <w:t>a</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3"/>
          <w:sz w:val="24"/>
          <w:szCs w:val="24"/>
        </w:rPr>
        <w:t>FNE</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7"/>
          <w:sz w:val="24"/>
          <w:szCs w:val="24"/>
        </w:rPr>
        <w:t xml:space="preserve"> </w:t>
      </w:r>
      <w:r w:rsidRPr="008A6BB2">
        <w:rPr>
          <w:rFonts w:ascii="Times New Roman" w:eastAsia="Verdana" w:hAnsi="Times New Roman" w:cs="Times New Roman"/>
          <w:spacing w:val="3"/>
          <w:sz w:val="24"/>
          <w:szCs w:val="24"/>
        </w:rPr>
        <w:t>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12"/>
          <w:sz w:val="24"/>
          <w:szCs w:val="24"/>
        </w:rPr>
        <w:t xml:space="preserve"> </w:t>
      </w:r>
      <w:r w:rsidRPr="008A6BB2">
        <w:rPr>
          <w:rFonts w:ascii="Times New Roman" w:eastAsia="Verdana" w:hAnsi="Times New Roman" w:cs="Times New Roman"/>
          <w:spacing w:val="3"/>
          <w:sz w:val="24"/>
          <w:szCs w:val="24"/>
        </w:rPr>
        <w:t>2014</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19"/>
          <w:sz w:val="24"/>
          <w:szCs w:val="24"/>
        </w:rPr>
        <w:t xml:space="preserve"> </w:t>
      </w:r>
      <w:r w:rsidRPr="008A6BB2">
        <w:rPr>
          <w:rFonts w:ascii="Times New Roman" w:eastAsia="Verdana" w:hAnsi="Times New Roman" w:cs="Times New Roman"/>
          <w:spacing w:val="3"/>
          <w:sz w:val="24"/>
          <w:szCs w:val="24"/>
        </w:rPr>
        <w:t>S</w:t>
      </w:r>
      <w:r w:rsidRPr="008A6BB2">
        <w:rPr>
          <w:rFonts w:ascii="Times New Roman" w:eastAsia="Verdana" w:hAnsi="Times New Roman" w:cs="Times New Roman"/>
          <w:sz w:val="24"/>
          <w:szCs w:val="24"/>
        </w:rPr>
        <w:t>i</w:t>
      </w:r>
      <w:r w:rsidRPr="008A6BB2">
        <w:rPr>
          <w:rFonts w:ascii="Times New Roman" w:eastAsia="Verdana" w:hAnsi="Times New Roman" w:cs="Times New Roman"/>
          <w:spacing w:val="11"/>
          <w:sz w:val="24"/>
          <w:szCs w:val="24"/>
        </w:rPr>
        <w:t xml:space="preserve"> </w:t>
      </w:r>
      <w:r w:rsidRPr="008A6BB2">
        <w:rPr>
          <w:rFonts w:ascii="Times New Roman" w:eastAsia="Verdana" w:hAnsi="Times New Roman" w:cs="Times New Roman"/>
          <w:spacing w:val="3"/>
          <w:w w:val="102"/>
          <w:sz w:val="24"/>
          <w:szCs w:val="24"/>
        </w:rPr>
        <w:t xml:space="preserve">bien </w:t>
      </w:r>
      <w:r w:rsidRPr="008A6BB2">
        <w:rPr>
          <w:rFonts w:ascii="Times New Roman" w:eastAsia="Verdana" w:hAnsi="Times New Roman" w:cs="Times New Roman"/>
          <w:spacing w:val="2"/>
          <w:sz w:val="24"/>
          <w:szCs w:val="24"/>
        </w:rPr>
        <w:t>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
          <w:sz w:val="24"/>
          <w:szCs w:val="24"/>
        </w:rPr>
        <w:t>ciert</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8"/>
          <w:sz w:val="24"/>
          <w:szCs w:val="24"/>
        </w:rPr>
        <w:t xml:space="preserve"> </w:t>
      </w:r>
      <w:r w:rsidRPr="008A6BB2">
        <w:rPr>
          <w:rFonts w:ascii="Times New Roman" w:eastAsia="Verdana" w:hAnsi="Times New Roman" w:cs="Times New Roman"/>
          <w:spacing w:val="2"/>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4"/>
          <w:sz w:val="24"/>
          <w:szCs w:val="24"/>
        </w:rPr>
        <w:t xml:space="preserve"> </w:t>
      </w:r>
      <w:r w:rsidRPr="008A6BB2">
        <w:rPr>
          <w:rFonts w:ascii="Times New Roman" w:eastAsia="Verdana" w:hAnsi="Times New Roman" w:cs="Times New Roman"/>
          <w:spacing w:val="2"/>
          <w:sz w:val="24"/>
          <w:szCs w:val="24"/>
        </w:rPr>
        <w:t>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2"/>
          <w:sz w:val="24"/>
          <w:szCs w:val="24"/>
        </w:rPr>
        <w:t>norm</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9"/>
          <w:sz w:val="24"/>
          <w:szCs w:val="24"/>
        </w:rPr>
        <w:t xml:space="preserve"> </w:t>
      </w:r>
      <w:r w:rsidRPr="008A6BB2">
        <w:rPr>
          <w:rFonts w:ascii="Times New Roman" w:eastAsia="Verdana" w:hAnsi="Times New Roman" w:cs="Times New Roman"/>
          <w:spacing w:val="2"/>
          <w:sz w:val="24"/>
          <w:szCs w:val="24"/>
        </w:rPr>
        <w:t>prev</w:t>
      </w:r>
      <w:r w:rsidRPr="008A6BB2">
        <w:rPr>
          <w:rFonts w:ascii="Times New Roman" w:eastAsia="Verdana" w:hAnsi="Times New Roman" w:cs="Times New Roman"/>
          <w:sz w:val="24"/>
          <w:szCs w:val="24"/>
        </w:rPr>
        <w:t>é</w:t>
      </w:r>
      <w:r w:rsidRPr="008A6BB2">
        <w:rPr>
          <w:rFonts w:ascii="Times New Roman" w:eastAsia="Verdana" w:hAnsi="Times New Roman" w:cs="Times New Roman"/>
          <w:spacing w:val="8"/>
          <w:sz w:val="24"/>
          <w:szCs w:val="24"/>
        </w:rPr>
        <w:t xml:space="preserve"> </w:t>
      </w:r>
      <w:r w:rsidRPr="008A6BB2">
        <w:rPr>
          <w:rFonts w:ascii="Times New Roman" w:eastAsia="Verdana" w:hAnsi="Times New Roman" w:cs="Times New Roman"/>
          <w:spacing w:val="2"/>
          <w:sz w:val="24"/>
          <w:szCs w:val="24"/>
        </w:rPr>
        <w:t>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2"/>
          <w:sz w:val="24"/>
          <w:szCs w:val="24"/>
        </w:rPr>
        <w:t>posibilida</w:t>
      </w:r>
      <w:r w:rsidRPr="008A6BB2">
        <w:rPr>
          <w:rFonts w:ascii="Times New Roman" w:eastAsia="Verdana" w:hAnsi="Times New Roman" w:cs="Times New Roman"/>
          <w:sz w:val="24"/>
          <w:szCs w:val="24"/>
        </w:rPr>
        <w:t>d</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2"/>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
          <w:sz w:val="24"/>
          <w:szCs w:val="24"/>
        </w:rPr>
        <w:t>corregi</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12"/>
          <w:sz w:val="24"/>
          <w:szCs w:val="24"/>
        </w:rPr>
        <w:t xml:space="preserve"> </w:t>
      </w:r>
      <w:r w:rsidRPr="008A6BB2">
        <w:rPr>
          <w:rFonts w:ascii="Times New Roman" w:eastAsia="Verdana" w:hAnsi="Times New Roman" w:cs="Times New Roman"/>
          <w:spacing w:val="2"/>
          <w:sz w:val="24"/>
          <w:szCs w:val="24"/>
        </w:rPr>
        <w:t>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
          <w:sz w:val="24"/>
          <w:szCs w:val="24"/>
        </w:rPr>
        <w:t>e</w:t>
      </w:r>
      <w:r w:rsidRPr="008A6BB2">
        <w:rPr>
          <w:rFonts w:ascii="Times New Roman" w:eastAsia="Verdana" w:hAnsi="Times New Roman" w:cs="Times New Roman"/>
          <w:sz w:val="24"/>
          <w:szCs w:val="24"/>
        </w:rPr>
        <w:t xml:space="preserve">l </w:t>
      </w:r>
      <w:r w:rsidRPr="008A6BB2">
        <w:rPr>
          <w:rFonts w:ascii="Times New Roman" w:eastAsia="Verdana" w:hAnsi="Times New Roman" w:cs="Times New Roman"/>
          <w:spacing w:val="2"/>
          <w:sz w:val="24"/>
          <w:szCs w:val="24"/>
        </w:rPr>
        <w:t>ejercici</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13"/>
          <w:sz w:val="24"/>
          <w:szCs w:val="24"/>
        </w:rPr>
        <w:t xml:space="preserve"> </w:t>
      </w:r>
      <w:r w:rsidRPr="008A6BB2">
        <w:rPr>
          <w:rFonts w:ascii="Times New Roman" w:eastAsia="Verdana" w:hAnsi="Times New Roman" w:cs="Times New Roman"/>
          <w:spacing w:val="2"/>
          <w:sz w:val="24"/>
          <w:szCs w:val="24"/>
        </w:rPr>
        <w:t>siguient</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5"/>
          <w:sz w:val="24"/>
          <w:szCs w:val="24"/>
        </w:rPr>
        <w:t xml:space="preserve"> </w:t>
      </w:r>
      <w:r w:rsidRPr="008A6BB2">
        <w:rPr>
          <w:rFonts w:ascii="Times New Roman" w:eastAsia="Verdana" w:hAnsi="Times New Roman" w:cs="Times New Roman"/>
          <w:spacing w:val="2"/>
          <w:sz w:val="24"/>
          <w:szCs w:val="24"/>
        </w:rPr>
        <w:t>la</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2"/>
          <w:sz w:val="24"/>
          <w:szCs w:val="24"/>
        </w:rPr>
        <w:t xml:space="preserve"> </w:t>
      </w:r>
      <w:r w:rsidRPr="008A6BB2">
        <w:rPr>
          <w:rFonts w:ascii="Times New Roman" w:eastAsia="Verdana" w:hAnsi="Times New Roman" w:cs="Times New Roman"/>
          <w:spacing w:val="2"/>
          <w:w w:val="102"/>
          <w:sz w:val="24"/>
          <w:szCs w:val="24"/>
        </w:rPr>
        <w:t xml:space="preserve">posibles </w:t>
      </w:r>
      <w:r w:rsidRPr="008A6BB2">
        <w:rPr>
          <w:rFonts w:ascii="Times New Roman" w:eastAsia="Verdana" w:hAnsi="Times New Roman" w:cs="Times New Roman"/>
          <w:spacing w:val="1"/>
          <w:sz w:val="24"/>
          <w:szCs w:val="24"/>
        </w:rPr>
        <w:t>inexactitude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6"/>
          <w:sz w:val="24"/>
          <w:szCs w:val="24"/>
        </w:rPr>
        <w:t xml:space="preserve"> </w:t>
      </w:r>
      <w:r w:rsidRPr="008A6BB2">
        <w:rPr>
          <w:rFonts w:ascii="Times New Roman" w:eastAsia="Verdana" w:hAnsi="Times New Roman" w:cs="Times New Roman"/>
          <w:spacing w:val="1"/>
          <w:sz w:val="24"/>
          <w:szCs w:val="24"/>
        </w:rPr>
        <w:t>errore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1"/>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1"/>
          <w:sz w:val="24"/>
          <w:szCs w:val="24"/>
        </w:rPr>
        <w:t xml:space="preserve"> </w:t>
      </w:r>
      <w:r w:rsidRPr="008A6BB2">
        <w:rPr>
          <w:rFonts w:ascii="Times New Roman" w:eastAsia="Verdana" w:hAnsi="Times New Roman" w:cs="Times New Roman"/>
          <w:spacing w:val="1"/>
          <w:sz w:val="24"/>
          <w:szCs w:val="24"/>
        </w:rPr>
        <w:t>s</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8"/>
          <w:sz w:val="24"/>
          <w:szCs w:val="24"/>
        </w:rPr>
        <w:t xml:space="preserve"> </w:t>
      </w:r>
      <w:r w:rsidRPr="008A6BB2">
        <w:rPr>
          <w:rFonts w:ascii="Times New Roman" w:eastAsia="Verdana" w:hAnsi="Times New Roman" w:cs="Times New Roman"/>
          <w:spacing w:val="1"/>
          <w:sz w:val="24"/>
          <w:szCs w:val="24"/>
        </w:rPr>
        <w:t>hubiese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2"/>
          <w:sz w:val="24"/>
          <w:szCs w:val="24"/>
        </w:rPr>
        <w:t xml:space="preserve"> </w:t>
      </w:r>
      <w:r w:rsidRPr="008A6BB2">
        <w:rPr>
          <w:rFonts w:ascii="Times New Roman" w:eastAsia="Verdana" w:hAnsi="Times New Roman" w:cs="Times New Roman"/>
          <w:spacing w:val="1"/>
          <w:sz w:val="24"/>
          <w:szCs w:val="24"/>
        </w:rPr>
        <w:t>podid</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17"/>
          <w:sz w:val="24"/>
          <w:szCs w:val="24"/>
        </w:rPr>
        <w:t xml:space="preserve"> </w:t>
      </w:r>
      <w:r w:rsidRPr="008A6BB2">
        <w:rPr>
          <w:rFonts w:ascii="Times New Roman" w:eastAsia="Verdana" w:hAnsi="Times New Roman" w:cs="Times New Roman"/>
          <w:spacing w:val="1"/>
          <w:sz w:val="24"/>
          <w:szCs w:val="24"/>
        </w:rPr>
        <w:t>producir</w:t>
      </w:r>
      <w:r w:rsidRPr="008A6BB2">
        <w:rPr>
          <w:rFonts w:ascii="Times New Roman" w:eastAsia="Verdana" w:hAnsi="Times New Roman" w:cs="Times New Roman"/>
          <w:spacing w:val="21"/>
          <w:sz w:val="24"/>
          <w:szCs w:val="24"/>
        </w:rPr>
        <w:t>.</w:t>
      </w:r>
    </w:p>
    <w:p w:rsidR="008A6BB2" w:rsidRPr="008A6BB2" w:rsidRDefault="008A6BB2" w:rsidP="009738C5">
      <w:pPr>
        <w:ind w:firstLine="540"/>
        <w:rPr>
          <w:rFonts w:ascii="Times New Roman" w:eastAsia="Verdana" w:hAnsi="Times New Roman" w:cs="Times New Roman"/>
          <w:sz w:val="24"/>
          <w:szCs w:val="24"/>
        </w:rPr>
      </w:pPr>
      <w:r w:rsidRPr="008A6BB2">
        <w:rPr>
          <w:rFonts w:ascii="Times New Roman" w:eastAsia="Verdana" w:hAnsi="Times New Roman" w:cs="Times New Roman"/>
          <w:b/>
          <w:bCs/>
          <w:position w:val="1"/>
          <w:sz w:val="24"/>
          <w:szCs w:val="24"/>
        </w:rPr>
        <w:t xml:space="preserve">2 </w:t>
      </w:r>
      <w:r w:rsidRPr="008A6BB2">
        <w:rPr>
          <w:rFonts w:ascii="Times New Roman" w:eastAsia="Verdana" w:hAnsi="Times New Roman" w:cs="Times New Roman"/>
          <w:b/>
          <w:bCs/>
          <w:spacing w:val="2"/>
          <w:sz w:val="24"/>
          <w:szCs w:val="24"/>
        </w:rPr>
        <w:t>Tribuna</w:t>
      </w:r>
      <w:r w:rsidRPr="008A6BB2">
        <w:rPr>
          <w:rFonts w:ascii="Times New Roman" w:eastAsia="Verdana" w:hAnsi="Times New Roman" w:cs="Times New Roman"/>
          <w:b/>
          <w:bCs/>
          <w:sz w:val="24"/>
          <w:szCs w:val="24"/>
        </w:rPr>
        <w:t>l</w:t>
      </w:r>
      <w:r w:rsidRPr="008A6BB2">
        <w:rPr>
          <w:rFonts w:ascii="Times New Roman" w:eastAsia="Verdana" w:hAnsi="Times New Roman" w:cs="Times New Roman"/>
          <w:b/>
          <w:bCs/>
          <w:spacing w:val="38"/>
          <w:sz w:val="24"/>
          <w:szCs w:val="24"/>
        </w:rPr>
        <w:t xml:space="preserve"> </w:t>
      </w:r>
      <w:r w:rsidRPr="008A6BB2">
        <w:rPr>
          <w:rFonts w:ascii="Times New Roman" w:eastAsia="Verdana" w:hAnsi="Times New Roman" w:cs="Times New Roman"/>
          <w:b/>
          <w:bCs/>
          <w:spacing w:val="2"/>
          <w:sz w:val="24"/>
          <w:szCs w:val="24"/>
        </w:rPr>
        <w:t>Supremo</w:t>
      </w:r>
      <w:r w:rsidRPr="008A6BB2">
        <w:rPr>
          <w:rFonts w:ascii="Times New Roman" w:eastAsia="Verdana" w:hAnsi="Times New Roman" w:cs="Times New Roman"/>
          <w:b/>
          <w:bCs/>
          <w:sz w:val="24"/>
          <w:szCs w:val="24"/>
        </w:rPr>
        <w:t>,</w:t>
      </w:r>
      <w:r w:rsidRPr="008A6BB2">
        <w:rPr>
          <w:rFonts w:ascii="Times New Roman" w:eastAsia="Verdana" w:hAnsi="Times New Roman" w:cs="Times New Roman"/>
          <w:b/>
          <w:bCs/>
          <w:spacing w:val="43"/>
          <w:sz w:val="24"/>
          <w:szCs w:val="24"/>
        </w:rPr>
        <w:t xml:space="preserve"> </w:t>
      </w:r>
      <w:r w:rsidRPr="008A6BB2">
        <w:rPr>
          <w:rFonts w:ascii="Times New Roman" w:eastAsia="Verdana" w:hAnsi="Times New Roman" w:cs="Times New Roman"/>
          <w:b/>
          <w:bCs/>
          <w:spacing w:val="2"/>
          <w:sz w:val="24"/>
          <w:szCs w:val="24"/>
        </w:rPr>
        <w:t>Sal</w:t>
      </w:r>
      <w:r w:rsidRPr="008A6BB2">
        <w:rPr>
          <w:rFonts w:ascii="Times New Roman" w:eastAsia="Verdana" w:hAnsi="Times New Roman" w:cs="Times New Roman"/>
          <w:b/>
          <w:bCs/>
          <w:sz w:val="24"/>
          <w:szCs w:val="24"/>
        </w:rPr>
        <w:t>a</w:t>
      </w:r>
      <w:r w:rsidRPr="008A6BB2">
        <w:rPr>
          <w:rFonts w:ascii="Times New Roman" w:eastAsia="Verdana" w:hAnsi="Times New Roman" w:cs="Times New Roman"/>
          <w:b/>
          <w:bCs/>
          <w:spacing w:val="23"/>
          <w:sz w:val="24"/>
          <w:szCs w:val="24"/>
        </w:rPr>
        <w:t xml:space="preserve"> </w:t>
      </w:r>
      <w:r w:rsidRPr="008A6BB2">
        <w:rPr>
          <w:rFonts w:ascii="Times New Roman" w:eastAsia="Verdana" w:hAnsi="Times New Roman" w:cs="Times New Roman"/>
          <w:b/>
          <w:bCs/>
          <w:spacing w:val="2"/>
          <w:sz w:val="24"/>
          <w:szCs w:val="24"/>
        </w:rPr>
        <w:t>Tercera</w:t>
      </w:r>
      <w:r w:rsidRPr="008A6BB2">
        <w:rPr>
          <w:rFonts w:ascii="Times New Roman" w:eastAsia="Verdana" w:hAnsi="Times New Roman" w:cs="Times New Roman"/>
          <w:b/>
          <w:bCs/>
          <w:sz w:val="24"/>
          <w:szCs w:val="24"/>
        </w:rPr>
        <w:t>,</w:t>
      </w:r>
      <w:r w:rsidRPr="008A6BB2">
        <w:rPr>
          <w:rFonts w:ascii="Times New Roman" w:eastAsia="Verdana" w:hAnsi="Times New Roman" w:cs="Times New Roman"/>
          <w:b/>
          <w:bCs/>
          <w:spacing w:val="37"/>
          <w:sz w:val="24"/>
          <w:szCs w:val="24"/>
        </w:rPr>
        <w:t xml:space="preserve"> </w:t>
      </w:r>
      <w:r w:rsidRPr="008A6BB2">
        <w:rPr>
          <w:rFonts w:ascii="Times New Roman" w:eastAsia="Verdana" w:hAnsi="Times New Roman" w:cs="Times New Roman"/>
          <w:b/>
          <w:bCs/>
          <w:spacing w:val="2"/>
          <w:sz w:val="24"/>
          <w:szCs w:val="24"/>
        </w:rPr>
        <w:t>d</w:t>
      </w:r>
      <w:r w:rsidRPr="008A6BB2">
        <w:rPr>
          <w:rFonts w:ascii="Times New Roman" w:eastAsia="Verdana" w:hAnsi="Times New Roman" w:cs="Times New Roman"/>
          <w:b/>
          <w:bCs/>
          <w:sz w:val="24"/>
          <w:szCs w:val="24"/>
        </w:rPr>
        <w:t>e</w:t>
      </w:r>
      <w:r w:rsidRPr="008A6BB2">
        <w:rPr>
          <w:rFonts w:ascii="Times New Roman" w:eastAsia="Verdana" w:hAnsi="Times New Roman" w:cs="Times New Roman"/>
          <w:b/>
          <w:bCs/>
          <w:spacing w:val="16"/>
          <w:sz w:val="24"/>
          <w:szCs w:val="24"/>
        </w:rPr>
        <w:t xml:space="preserve"> </w:t>
      </w:r>
      <w:r w:rsidRPr="008A6BB2">
        <w:rPr>
          <w:rFonts w:ascii="Times New Roman" w:eastAsia="Verdana" w:hAnsi="Times New Roman" w:cs="Times New Roman"/>
          <w:b/>
          <w:bCs/>
          <w:spacing w:val="2"/>
          <w:sz w:val="24"/>
          <w:szCs w:val="24"/>
        </w:rPr>
        <w:t>l</w:t>
      </w:r>
      <w:r w:rsidRPr="008A6BB2">
        <w:rPr>
          <w:rFonts w:ascii="Times New Roman" w:eastAsia="Verdana" w:hAnsi="Times New Roman" w:cs="Times New Roman"/>
          <w:b/>
          <w:bCs/>
          <w:sz w:val="24"/>
          <w:szCs w:val="24"/>
        </w:rPr>
        <w:t>o</w:t>
      </w:r>
      <w:r w:rsidRPr="008A6BB2">
        <w:rPr>
          <w:rFonts w:ascii="Times New Roman" w:eastAsia="Verdana" w:hAnsi="Times New Roman" w:cs="Times New Roman"/>
          <w:b/>
          <w:bCs/>
          <w:spacing w:val="14"/>
          <w:sz w:val="24"/>
          <w:szCs w:val="24"/>
        </w:rPr>
        <w:t xml:space="preserve"> </w:t>
      </w:r>
      <w:r w:rsidRPr="008A6BB2">
        <w:rPr>
          <w:rFonts w:ascii="Times New Roman" w:eastAsia="Verdana" w:hAnsi="Times New Roman" w:cs="Times New Roman"/>
          <w:b/>
          <w:bCs/>
          <w:spacing w:val="2"/>
          <w:w w:val="102"/>
          <w:sz w:val="24"/>
          <w:szCs w:val="24"/>
        </w:rPr>
        <w:t>Contencioso-administrativo</w:t>
      </w:r>
      <w:r w:rsidRPr="008A6BB2">
        <w:rPr>
          <w:rFonts w:ascii="Times New Roman" w:eastAsia="Verdana" w:hAnsi="Times New Roman" w:cs="Times New Roman"/>
          <w:b/>
          <w:bCs/>
          <w:w w:val="102"/>
          <w:sz w:val="24"/>
          <w:szCs w:val="24"/>
        </w:rPr>
        <w:t>,</w:t>
      </w:r>
      <w:r w:rsidRPr="008A6BB2">
        <w:rPr>
          <w:rFonts w:ascii="Times New Roman" w:eastAsia="Verdana" w:hAnsi="Times New Roman" w:cs="Times New Roman"/>
          <w:b/>
          <w:bCs/>
          <w:spacing w:val="39"/>
          <w:w w:val="102"/>
          <w:sz w:val="24"/>
          <w:szCs w:val="24"/>
        </w:rPr>
        <w:t xml:space="preserve"> </w:t>
      </w:r>
      <w:r w:rsidRPr="008A6BB2">
        <w:rPr>
          <w:rFonts w:ascii="Times New Roman" w:eastAsia="Verdana" w:hAnsi="Times New Roman" w:cs="Times New Roman"/>
          <w:b/>
          <w:bCs/>
          <w:spacing w:val="2"/>
          <w:sz w:val="24"/>
          <w:szCs w:val="24"/>
        </w:rPr>
        <w:t>Secció</w:t>
      </w:r>
      <w:r w:rsidRPr="008A6BB2">
        <w:rPr>
          <w:rFonts w:ascii="Times New Roman" w:eastAsia="Verdana" w:hAnsi="Times New Roman" w:cs="Times New Roman"/>
          <w:b/>
          <w:bCs/>
          <w:sz w:val="24"/>
          <w:szCs w:val="24"/>
        </w:rPr>
        <w:t>n</w:t>
      </w:r>
      <w:r w:rsidRPr="008A6BB2">
        <w:rPr>
          <w:rFonts w:ascii="Times New Roman" w:eastAsia="Verdana" w:hAnsi="Times New Roman" w:cs="Times New Roman"/>
          <w:b/>
          <w:bCs/>
          <w:spacing w:val="35"/>
          <w:sz w:val="24"/>
          <w:szCs w:val="24"/>
        </w:rPr>
        <w:t xml:space="preserve"> </w:t>
      </w:r>
      <w:r w:rsidRPr="008A6BB2">
        <w:rPr>
          <w:rFonts w:ascii="Times New Roman" w:eastAsia="Verdana" w:hAnsi="Times New Roman" w:cs="Times New Roman"/>
          <w:b/>
          <w:bCs/>
          <w:spacing w:val="2"/>
          <w:w w:val="103"/>
          <w:sz w:val="24"/>
          <w:szCs w:val="24"/>
        </w:rPr>
        <w:t xml:space="preserve">3ª, </w:t>
      </w:r>
      <w:r w:rsidRPr="008A6BB2">
        <w:rPr>
          <w:rFonts w:ascii="Times New Roman" w:eastAsia="Verdana" w:hAnsi="Times New Roman" w:cs="Times New Roman"/>
          <w:b/>
          <w:bCs/>
          <w:sz w:val="24"/>
          <w:szCs w:val="24"/>
        </w:rPr>
        <w:t>Sentencia</w:t>
      </w:r>
      <w:r w:rsidRPr="008A6BB2">
        <w:rPr>
          <w:rFonts w:ascii="Times New Roman" w:eastAsia="Verdana" w:hAnsi="Times New Roman" w:cs="Times New Roman"/>
          <w:b/>
          <w:bCs/>
          <w:spacing w:val="38"/>
          <w:sz w:val="24"/>
          <w:szCs w:val="24"/>
        </w:rPr>
        <w:t xml:space="preserve"> </w:t>
      </w:r>
      <w:r w:rsidRPr="008A6BB2">
        <w:rPr>
          <w:rFonts w:ascii="Times New Roman" w:eastAsia="Verdana" w:hAnsi="Times New Roman" w:cs="Times New Roman"/>
          <w:b/>
          <w:bCs/>
          <w:sz w:val="24"/>
          <w:szCs w:val="24"/>
        </w:rPr>
        <w:t>178/2021</w:t>
      </w:r>
      <w:r w:rsidRPr="008A6BB2">
        <w:rPr>
          <w:rFonts w:ascii="Times New Roman" w:eastAsia="Verdana" w:hAnsi="Times New Roman" w:cs="Times New Roman"/>
          <w:b/>
          <w:bCs/>
          <w:spacing w:val="40"/>
          <w:sz w:val="24"/>
          <w:szCs w:val="24"/>
        </w:rPr>
        <w:t xml:space="preserve"> </w:t>
      </w:r>
      <w:r w:rsidRPr="008A6BB2">
        <w:rPr>
          <w:rFonts w:ascii="Times New Roman" w:eastAsia="Verdana" w:hAnsi="Times New Roman" w:cs="Times New Roman"/>
          <w:b/>
          <w:bCs/>
          <w:sz w:val="24"/>
          <w:szCs w:val="24"/>
        </w:rPr>
        <w:t>de</w:t>
      </w:r>
      <w:r w:rsidRPr="008A6BB2">
        <w:rPr>
          <w:rFonts w:ascii="Times New Roman" w:eastAsia="Verdana" w:hAnsi="Times New Roman" w:cs="Times New Roman"/>
          <w:b/>
          <w:bCs/>
          <w:spacing w:val="12"/>
          <w:sz w:val="24"/>
          <w:szCs w:val="24"/>
        </w:rPr>
        <w:t xml:space="preserve"> </w:t>
      </w:r>
      <w:r w:rsidRPr="008A6BB2">
        <w:rPr>
          <w:rFonts w:ascii="Times New Roman" w:eastAsia="Verdana" w:hAnsi="Times New Roman" w:cs="Times New Roman"/>
          <w:b/>
          <w:bCs/>
          <w:sz w:val="24"/>
          <w:szCs w:val="24"/>
        </w:rPr>
        <w:t>11</w:t>
      </w:r>
      <w:r w:rsidRPr="008A6BB2">
        <w:rPr>
          <w:rFonts w:ascii="Times New Roman" w:eastAsia="Verdana" w:hAnsi="Times New Roman" w:cs="Times New Roman"/>
          <w:b/>
          <w:bCs/>
          <w:spacing w:val="12"/>
          <w:sz w:val="24"/>
          <w:szCs w:val="24"/>
        </w:rPr>
        <w:t xml:space="preserve"> </w:t>
      </w:r>
      <w:r w:rsidRPr="008A6BB2">
        <w:rPr>
          <w:rFonts w:ascii="Times New Roman" w:eastAsia="Verdana" w:hAnsi="Times New Roman" w:cs="Times New Roman"/>
          <w:b/>
          <w:bCs/>
          <w:sz w:val="24"/>
          <w:szCs w:val="24"/>
        </w:rPr>
        <w:t>Feb.</w:t>
      </w:r>
      <w:r w:rsidRPr="008A6BB2">
        <w:rPr>
          <w:rFonts w:ascii="Times New Roman" w:eastAsia="Verdana" w:hAnsi="Times New Roman" w:cs="Times New Roman"/>
          <w:b/>
          <w:bCs/>
          <w:spacing w:val="19"/>
          <w:sz w:val="24"/>
          <w:szCs w:val="24"/>
        </w:rPr>
        <w:t xml:space="preserve"> </w:t>
      </w:r>
      <w:r w:rsidRPr="008A6BB2">
        <w:rPr>
          <w:rFonts w:ascii="Times New Roman" w:eastAsia="Verdana" w:hAnsi="Times New Roman" w:cs="Times New Roman"/>
          <w:b/>
          <w:bCs/>
          <w:sz w:val="24"/>
          <w:szCs w:val="24"/>
        </w:rPr>
        <w:t>2021,</w:t>
      </w:r>
      <w:r w:rsidRPr="008A6BB2">
        <w:rPr>
          <w:rFonts w:ascii="Times New Roman" w:eastAsia="Verdana" w:hAnsi="Times New Roman" w:cs="Times New Roman"/>
          <w:b/>
          <w:bCs/>
          <w:spacing w:val="24"/>
          <w:sz w:val="24"/>
          <w:szCs w:val="24"/>
        </w:rPr>
        <w:t xml:space="preserve"> </w:t>
      </w:r>
      <w:r w:rsidRPr="008A6BB2">
        <w:rPr>
          <w:rFonts w:ascii="Times New Roman" w:eastAsia="Verdana" w:hAnsi="Times New Roman" w:cs="Times New Roman"/>
          <w:b/>
          <w:bCs/>
          <w:sz w:val="24"/>
          <w:szCs w:val="24"/>
        </w:rPr>
        <w:t>Rec.</w:t>
      </w:r>
      <w:r w:rsidRPr="008A6BB2">
        <w:rPr>
          <w:rFonts w:ascii="Times New Roman" w:eastAsia="Verdana" w:hAnsi="Times New Roman" w:cs="Times New Roman"/>
          <w:b/>
          <w:bCs/>
          <w:spacing w:val="19"/>
          <w:sz w:val="24"/>
          <w:szCs w:val="24"/>
        </w:rPr>
        <w:t xml:space="preserve"> </w:t>
      </w:r>
      <w:r w:rsidRPr="008A6BB2">
        <w:rPr>
          <w:rFonts w:ascii="Times New Roman" w:eastAsia="Verdana" w:hAnsi="Times New Roman" w:cs="Times New Roman"/>
          <w:b/>
          <w:bCs/>
          <w:w w:val="103"/>
          <w:sz w:val="24"/>
          <w:szCs w:val="24"/>
        </w:rPr>
        <w:t>65/2019</w:t>
      </w:r>
    </w:p>
    <w:p w:rsidR="008A6BB2" w:rsidRPr="008A6BB2" w:rsidRDefault="008A6BB2" w:rsidP="009738C5">
      <w:pPr>
        <w:ind w:firstLine="540"/>
        <w:rPr>
          <w:rFonts w:ascii="Times New Roman" w:eastAsia="Verdana" w:hAnsi="Times New Roman" w:cs="Times New Roman"/>
          <w:sz w:val="24"/>
          <w:szCs w:val="24"/>
        </w:rPr>
      </w:pPr>
      <w:r w:rsidRPr="008A6BB2">
        <w:rPr>
          <w:rFonts w:ascii="Times New Roman" w:eastAsia="Verdana" w:hAnsi="Times New Roman" w:cs="Times New Roman"/>
          <w:spacing w:val="4"/>
          <w:sz w:val="24"/>
          <w:szCs w:val="24"/>
        </w:rPr>
        <w:t>HIDROCARBUROS</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49"/>
          <w:sz w:val="24"/>
          <w:szCs w:val="24"/>
        </w:rPr>
        <w:t xml:space="preserve"> </w:t>
      </w:r>
      <w:r w:rsidRPr="008A6BB2">
        <w:rPr>
          <w:rFonts w:ascii="Times New Roman" w:eastAsia="Verdana" w:hAnsi="Times New Roman" w:cs="Times New Roman"/>
          <w:spacing w:val="4"/>
          <w:sz w:val="24"/>
          <w:szCs w:val="24"/>
        </w:rPr>
        <w:t>Segund</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9"/>
          <w:sz w:val="24"/>
          <w:szCs w:val="24"/>
        </w:rPr>
        <w:t xml:space="preserve"> </w:t>
      </w:r>
      <w:r w:rsidRPr="008A6BB2">
        <w:rPr>
          <w:rFonts w:ascii="Times New Roman" w:eastAsia="Verdana" w:hAnsi="Times New Roman" w:cs="Times New Roman"/>
          <w:spacing w:val="4"/>
          <w:sz w:val="24"/>
          <w:szCs w:val="24"/>
        </w:rPr>
        <w:t>prórrog</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4"/>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4"/>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4"/>
          <w:sz w:val="24"/>
          <w:szCs w:val="24"/>
        </w:rPr>
        <w:t>concesió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4"/>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4"/>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4"/>
          <w:sz w:val="24"/>
          <w:szCs w:val="24"/>
        </w:rPr>
        <w:t>explotació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34"/>
          <w:sz w:val="24"/>
          <w:szCs w:val="24"/>
        </w:rPr>
        <w:t xml:space="preserve"> </w:t>
      </w:r>
      <w:r w:rsidRPr="008A6BB2">
        <w:rPr>
          <w:rFonts w:ascii="Times New Roman" w:eastAsia="Verdana" w:hAnsi="Times New Roman" w:cs="Times New Roman"/>
          <w:spacing w:val="4"/>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4"/>
          <w:w w:val="102"/>
          <w:sz w:val="24"/>
          <w:szCs w:val="24"/>
        </w:rPr>
        <w:t xml:space="preserve">hidrocarburos </w:t>
      </w:r>
      <w:r w:rsidRPr="008A6BB2">
        <w:rPr>
          <w:rFonts w:ascii="Times New Roman" w:eastAsia="Verdana" w:hAnsi="Times New Roman" w:cs="Times New Roman"/>
          <w:spacing w:val="3"/>
          <w:sz w:val="24"/>
          <w:szCs w:val="24"/>
        </w:rPr>
        <w:t>"Casablanca"</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37"/>
          <w:sz w:val="24"/>
          <w:szCs w:val="24"/>
        </w:rPr>
        <w:t xml:space="preserve"> </w:t>
      </w:r>
      <w:r w:rsidRPr="008A6BB2">
        <w:rPr>
          <w:rFonts w:ascii="Times New Roman" w:eastAsia="Verdana" w:hAnsi="Times New Roman" w:cs="Times New Roman"/>
          <w:spacing w:val="3"/>
          <w:sz w:val="24"/>
          <w:szCs w:val="24"/>
        </w:rPr>
        <w:t>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3"/>
          <w:sz w:val="24"/>
          <w:szCs w:val="24"/>
        </w:rPr>
        <w:t>conform</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3"/>
          <w:sz w:val="24"/>
          <w:szCs w:val="24"/>
        </w:rPr>
        <w:t>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12"/>
          <w:sz w:val="24"/>
          <w:szCs w:val="24"/>
        </w:rPr>
        <w:t xml:space="preserve"> </w:t>
      </w:r>
      <w:r w:rsidRPr="008A6BB2">
        <w:rPr>
          <w:rFonts w:ascii="Times New Roman" w:eastAsia="Verdana" w:hAnsi="Times New Roman" w:cs="Times New Roman"/>
          <w:spacing w:val="3"/>
          <w:sz w:val="24"/>
          <w:szCs w:val="24"/>
        </w:rPr>
        <w:t>R</w:t>
      </w:r>
      <w:r w:rsidRPr="008A6BB2">
        <w:rPr>
          <w:rFonts w:ascii="Times New Roman" w:eastAsia="Verdana" w:hAnsi="Times New Roman" w:cs="Times New Roman"/>
          <w:sz w:val="24"/>
          <w:szCs w:val="24"/>
        </w:rPr>
        <w:t>D</w:t>
      </w:r>
      <w:r w:rsidRPr="008A6BB2">
        <w:rPr>
          <w:rFonts w:ascii="Times New Roman" w:eastAsia="Verdana" w:hAnsi="Times New Roman" w:cs="Times New Roman"/>
          <w:spacing w:val="15"/>
          <w:sz w:val="24"/>
          <w:szCs w:val="24"/>
        </w:rPr>
        <w:t xml:space="preserve"> </w:t>
      </w:r>
      <w:r w:rsidRPr="008A6BB2">
        <w:rPr>
          <w:rFonts w:ascii="Times New Roman" w:eastAsia="Verdana" w:hAnsi="Times New Roman" w:cs="Times New Roman"/>
          <w:spacing w:val="3"/>
          <w:sz w:val="24"/>
          <w:szCs w:val="24"/>
        </w:rPr>
        <w:t>1519/201</w:t>
      </w:r>
      <w:r w:rsidRPr="008A6BB2">
        <w:rPr>
          <w:rFonts w:ascii="Times New Roman" w:eastAsia="Verdana" w:hAnsi="Times New Roman" w:cs="Times New Roman"/>
          <w:sz w:val="24"/>
          <w:szCs w:val="24"/>
        </w:rPr>
        <w:t>8</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3"/>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3"/>
          <w:sz w:val="24"/>
          <w:szCs w:val="24"/>
        </w:rPr>
        <w:t>n</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3"/>
          <w:sz w:val="24"/>
          <w:szCs w:val="24"/>
        </w:rPr>
        <w:t>introduc</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3"/>
          <w:sz w:val="24"/>
          <w:szCs w:val="24"/>
        </w:rPr>
        <w:t>modificació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34"/>
          <w:sz w:val="24"/>
          <w:szCs w:val="24"/>
        </w:rPr>
        <w:t xml:space="preserve"> </w:t>
      </w:r>
      <w:r w:rsidRPr="008A6BB2">
        <w:rPr>
          <w:rFonts w:ascii="Times New Roman" w:eastAsia="Verdana" w:hAnsi="Times New Roman" w:cs="Times New Roman"/>
          <w:spacing w:val="3"/>
          <w:sz w:val="24"/>
          <w:szCs w:val="24"/>
        </w:rPr>
        <w:t>algun</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2"/>
          <w:sz w:val="24"/>
          <w:szCs w:val="24"/>
        </w:rPr>
        <w:t xml:space="preserve"> </w:t>
      </w:r>
      <w:r w:rsidRPr="008A6BB2">
        <w:rPr>
          <w:rFonts w:ascii="Times New Roman" w:eastAsia="Verdana" w:hAnsi="Times New Roman" w:cs="Times New Roman"/>
          <w:spacing w:val="3"/>
          <w:sz w:val="24"/>
          <w:szCs w:val="24"/>
        </w:rPr>
        <w:t>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3"/>
          <w:w w:val="102"/>
          <w:sz w:val="24"/>
          <w:szCs w:val="24"/>
        </w:rPr>
        <w:t xml:space="preserve">los </w:t>
      </w:r>
      <w:r w:rsidRPr="008A6BB2">
        <w:rPr>
          <w:rFonts w:ascii="Times New Roman" w:eastAsia="Verdana" w:hAnsi="Times New Roman" w:cs="Times New Roman"/>
          <w:spacing w:val="2"/>
          <w:sz w:val="24"/>
          <w:szCs w:val="24"/>
        </w:rPr>
        <w:t>término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2"/>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
          <w:sz w:val="24"/>
          <w:szCs w:val="24"/>
        </w:rPr>
        <w:t>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2"/>
          <w:sz w:val="24"/>
          <w:szCs w:val="24"/>
        </w:rPr>
        <w:t>concesión</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2"/>
          <w:sz w:val="24"/>
          <w:szCs w:val="24"/>
        </w:rPr>
        <w:t>salv</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7"/>
          <w:sz w:val="24"/>
          <w:szCs w:val="24"/>
        </w:rPr>
        <w:t xml:space="preserve"> </w:t>
      </w:r>
      <w:r w:rsidRPr="008A6BB2">
        <w:rPr>
          <w:rFonts w:ascii="Times New Roman" w:eastAsia="Verdana" w:hAnsi="Times New Roman" w:cs="Times New Roman"/>
          <w:spacing w:val="2"/>
          <w:sz w:val="24"/>
          <w:szCs w:val="24"/>
        </w:rPr>
        <w:t>e</w:t>
      </w:r>
      <w:r w:rsidRPr="008A6BB2">
        <w:rPr>
          <w:rFonts w:ascii="Times New Roman" w:eastAsia="Verdana" w:hAnsi="Times New Roman" w:cs="Times New Roman"/>
          <w:sz w:val="24"/>
          <w:szCs w:val="24"/>
        </w:rPr>
        <w:t xml:space="preserve">l </w:t>
      </w:r>
      <w:r w:rsidRPr="008A6BB2">
        <w:rPr>
          <w:rFonts w:ascii="Times New Roman" w:eastAsia="Verdana" w:hAnsi="Times New Roman" w:cs="Times New Roman"/>
          <w:spacing w:val="2"/>
          <w:sz w:val="24"/>
          <w:szCs w:val="24"/>
        </w:rPr>
        <w:t>nuev</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9"/>
          <w:sz w:val="24"/>
          <w:szCs w:val="24"/>
        </w:rPr>
        <w:t xml:space="preserve"> </w:t>
      </w:r>
      <w:r w:rsidRPr="008A6BB2">
        <w:rPr>
          <w:rFonts w:ascii="Times New Roman" w:eastAsia="Verdana" w:hAnsi="Times New Roman" w:cs="Times New Roman"/>
          <w:spacing w:val="2"/>
          <w:sz w:val="24"/>
          <w:szCs w:val="24"/>
        </w:rPr>
        <w:t>límit</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8"/>
          <w:sz w:val="24"/>
          <w:szCs w:val="24"/>
        </w:rPr>
        <w:t xml:space="preserve"> </w:t>
      </w:r>
      <w:r w:rsidRPr="008A6BB2">
        <w:rPr>
          <w:rFonts w:ascii="Times New Roman" w:eastAsia="Verdana" w:hAnsi="Times New Roman" w:cs="Times New Roman"/>
          <w:spacing w:val="2"/>
          <w:sz w:val="24"/>
          <w:szCs w:val="24"/>
        </w:rPr>
        <w:t>temporal</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2"/>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
          <w:sz w:val="24"/>
          <w:szCs w:val="24"/>
        </w:rPr>
        <w:t>simpl</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2"/>
          <w:sz w:val="24"/>
          <w:szCs w:val="24"/>
        </w:rPr>
        <w:t>prórrog</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2"/>
          <w:sz w:val="24"/>
          <w:szCs w:val="24"/>
        </w:rPr>
        <w:t>n</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2"/>
          <w:sz w:val="24"/>
          <w:szCs w:val="24"/>
        </w:rPr>
        <w:t>precis</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1"/>
          <w:sz w:val="24"/>
          <w:szCs w:val="24"/>
        </w:rPr>
        <w:t xml:space="preserve"> </w:t>
      </w:r>
      <w:r w:rsidRPr="008A6BB2">
        <w:rPr>
          <w:rFonts w:ascii="Times New Roman" w:eastAsia="Verdana" w:hAnsi="Times New Roman" w:cs="Times New Roman"/>
          <w:spacing w:val="2"/>
          <w:w w:val="102"/>
          <w:sz w:val="24"/>
          <w:szCs w:val="24"/>
        </w:rPr>
        <w:t xml:space="preserve">de </w:t>
      </w:r>
      <w:r w:rsidRPr="008A6BB2">
        <w:rPr>
          <w:rFonts w:ascii="Times New Roman" w:eastAsia="Verdana" w:hAnsi="Times New Roman" w:cs="Times New Roman"/>
          <w:spacing w:val="8"/>
          <w:sz w:val="24"/>
          <w:szCs w:val="24"/>
        </w:rPr>
        <w:t>un</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6"/>
          <w:sz w:val="24"/>
          <w:szCs w:val="24"/>
        </w:rPr>
        <w:t xml:space="preserve"> </w:t>
      </w:r>
      <w:r w:rsidRPr="008A6BB2">
        <w:rPr>
          <w:rFonts w:ascii="Times New Roman" w:eastAsia="Verdana" w:hAnsi="Times New Roman" w:cs="Times New Roman"/>
          <w:spacing w:val="8"/>
          <w:sz w:val="24"/>
          <w:szCs w:val="24"/>
        </w:rPr>
        <w:t>previ</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8"/>
          <w:sz w:val="24"/>
          <w:szCs w:val="24"/>
        </w:rPr>
        <w:t>evaluació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40"/>
          <w:sz w:val="24"/>
          <w:szCs w:val="24"/>
        </w:rPr>
        <w:t xml:space="preserve"> </w:t>
      </w:r>
      <w:r w:rsidRPr="008A6BB2">
        <w:rPr>
          <w:rFonts w:ascii="Times New Roman" w:eastAsia="Verdana" w:hAnsi="Times New Roman" w:cs="Times New Roman"/>
          <w:spacing w:val="8"/>
          <w:sz w:val="24"/>
          <w:szCs w:val="24"/>
        </w:rPr>
        <w:t>ambiental</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40"/>
          <w:sz w:val="24"/>
          <w:szCs w:val="24"/>
        </w:rPr>
        <w:t xml:space="preserve"> </w:t>
      </w:r>
      <w:r w:rsidRPr="008A6BB2">
        <w:rPr>
          <w:rFonts w:ascii="Times New Roman" w:eastAsia="Verdana" w:hAnsi="Times New Roman" w:cs="Times New Roman"/>
          <w:spacing w:val="8"/>
          <w:sz w:val="24"/>
          <w:szCs w:val="24"/>
        </w:rPr>
        <w:t>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23"/>
          <w:sz w:val="24"/>
          <w:szCs w:val="24"/>
        </w:rPr>
        <w:t xml:space="preserve"> </w:t>
      </w:r>
      <w:r w:rsidRPr="008A6BB2">
        <w:rPr>
          <w:rFonts w:ascii="Times New Roman" w:eastAsia="Verdana" w:hAnsi="Times New Roman" w:cs="Times New Roman"/>
          <w:spacing w:val="8"/>
          <w:sz w:val="24"/>
          <w:szCs w:val="24"/>
        </w:rPr>
        <w:t>hech</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8"/>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4"/>
          <w:sz w:val="24"/>
          <w:szCs w:val="24"/>
        </w:rPr>
        <w:t xml:space="preserve"> </w:t>
      </w:r>
      <w:r w:rsidRPr="008A6BB2">
        <w:rPr>
          <w:rFonts w:ascii="Times New Roman" w:eastAsia="Verdana" w:hAnsi="Times New Roman" w:cs="Times New Roman"/>
          <w:spacing w:val="8"/>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6"/>
          <w:sz w:val="24"/>
          <w:szCs w:val="24"/>
        </w:rPr>
        <w:t xml:space="preserve"> </w:t>
      </w:r>
      <w:r w:rsidRPr="008A6BB2">
        <w:rPr>
          <w:rFonts w:ascii="Times New Roman" w:eastAsia="Verdana" w:hAnsi="Times New Roman" w:cs="Times New Roman"/>
          <w:spacing w:val="8"/>
          <w:sz w:val="24"/>
          <w:szCs w:val="24"/>
        </w:rPr>
        <w:t>lo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25"/>
          <w:sz w:val="24"/>
          <w:szCs w:val="24"/>
        </w:rPr>
        <w:t xml:space="preserve"> </w:t>
      </w:r>
      <w:r w:rsidRPr="008A6BB2">
        <w:rPr>
          <w:rFonts w:ascii="Times New Roman" w:eastAsia="Verdana" w:hAnsi="Times New Roman" w:cs="Times New Roman"/>
          <w:spacing w:val="8"/>
          <w:sz w:val="24"/>
          <w:szCs w:val="24"/>
        </w:rPr>
        <w:t>titulare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5"/>
          <w:sz w:val="24"/>
          <w:szCs w:val="24"/>
        </w:rPr>
        <w:t xml:space="preserve"> </w:t>
      </w:r>
      <w:r w:rsidRPr="008A6BB2">
        <w:rPr>
          <w:rFonts w:ascii="Times New Roman" w:eastAsia="Verdana" w:hAnsi="Times New Roman" w:cs="Times New Roman"/>
          <w:spacing w:val="8"/>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4"/>
          <w:sz w:val="24"/>
          <w:szCs w:val="24"/>
        </w:rPr>
        <w:t xml:space="preserve"> </w:t>
      </w:r>
      <w:r w:rsidRPr="008A6BB2">
        <w:rPr>
          <w:rFonts w:ascii="Times New Roman" w:eastAsia="Verdana" w:hAnsi="Times New Roman" w:cs="Times New Roman"/>
          <w:spacing w:val="8"/>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2"/>
          <w:sz w:val="24"/>
          <w:szCs w:val="24"/>
        </w:rPr>
        <w:t xml:space="preserve"> </w:t>
      </w:r>
      <w:r w:rsidRPr="008A6BB2">
        <w:rPr>
          <w:rFonts w:ascii="Times New Roman" w:eastAsia="Verdana" w:hAnsi="Times New Roman" w:cs="Times New Roman"/>
          <w:spacing w:val="8"/>
          <w:sz w:val="24"/>
          <w:szCs w:val="24"/>
        </w:rPr>
        <w:t>concesió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39"/>
          <w:sz w:val="24"/>
          <w:szCs w:val="24"/>
        </w:rPr>
        <w:t xml:space="preserve"> </w:t>
      </w:r>
      <w:r w:rsidRPr="008A6BB2">
        <w:rPr>
          <w:rFonts w:ascii="Times New Roman" w:eastAsia="Verdana" w:hAnsi="Times New Roman" w:cs="Times New Roman"/>
          <w:spacing w:val="8"/>
          <w:w w:val="102"/>
          <w:sz w:val="24"/>
          <w:szCs w:val="24"/>
        </w:rPr>
        <w:t xml:space="preserve">fueran </w:t>
      </w:r>
      <w:r w:rsidRPr="008A6BB2">
        <w:rPr>
          <w:rFonts w:ascii="Times New Roman" w:eastAsia="Verdana" w:hAnsi="Times New Roman" w:cs="Times New Roman"/>
          <w:spacing w:val="10"/>
          <w:sz w:val="24"/>
          <w:szCs w:val="24"/>
        </w:rPr>
        <w:t>sancionado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48"/>
          <w:sz w:val="24"/>
          <w:szCs w:val="24"/>
        </w:rPr>
        <w:t xml:space="preserve"> </w:t>
      </w:r>
      <w:r w:rsidRPr="008A6BB2">
        <w:rPr>
          <w:rFonts w:ascii="Times New Roman" w:eastAsia="Verdana" w:hAnsi="Times New Roman" w:cs="Times New Roman"/>
          <w:spacing w:val="10"/>
          <w:sz w:val="24"/>
          <w:szCs w:val="24"/>
        </w:rPr>
        <w:t>po</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0"/>
          <w:sz w:val="24"/>
          <w:szCs w:val="24"/>
        </w:rPr>
        <w:t>lo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29"/>
          <w:sz w:val="24"/>
          <w:szCs w:val="24"/>
        </w:rPr>
        <w:t xml:space="preserve"> </w:t>
      </w:r>
      <w:r w:rsidRPr="008A6BB2">
        <w:rPr>
          <w:rFonts w:ascii="Times New Roman" w:eastAsia="Verdana" w:hAnsi="Times New Roman" w:cs="Times New Roman"/>
          <w:spacing w:val="10"/>
          <w:sz w:val="24"/>
          <w:szCs w:val="24"/>
        </w:rPr>
        <w:t>vertido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9"/>
          <w:sz w:val="24"/>
          <w:szCs w:val="24"/>
        </w:rPr>
        <w:t xml:space="preserve"> </w:t>
      </w:r>
      <w:r w:rsidRPr="008A6BB2">
        <w:rPr>
          <w:rFonts w:ascii="Times New Roman" w:eastAsia="Verdana" w:hAnsi="Times New Roman" w:cs="Times New Roman"/>
          <w:spacing w:val="10"/>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10"/>
          <w:sz w:val="24"/>
          <w:szCs w:val="24"/>
        </w:rPr>
        <w:t>petróle</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39"/>
          <w:sz w:val="24"/>
          <w:szCs w:val="24"/>
        </w:rPr>
        <w:t xml:space="preserve"> </w:t>
      </w:r>
      <w:r w:rsidRPr="008A6BB2">
        <w:rPr>
          <w:rFonts w:ascii="Times New Roman" w:eastAsia="Verdana" w:hAnsi="Times New Roman" w:cs="Times New Roman"/>
          <w:spacing w:val="10"/>
          <w:sz w:val="24"/>
          <w:szCs w:val="24"/>
        </w:rPr>
        <w:t>crud</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34"/>
          <w:sz w:val="24"/>
          <w:szCs w:val="24"/>
        </w:rPr>
        <w:t xml:space="preserve"> </w:t>
      </w:r>
      <w:r w:rsidRPr="008A6BB2">
        <w:rPr>
          <w:rFonts w:ascii="Times New Roman" w:eastAsia="Verdana" w:hAnsi="Times New Roman" w:cs="Times New Roman"/>
          <w:spacing w:val="10"/>
          <w:sz w:val="24"/>
          <w:szCs w:val="24"/>
        </w:rPr>
        <w:t>a</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26"/>
          <w:sz w:val="24"/>
          <w:szCs w:val="24"/>
        </w:rPr>
        <w:t xml:space="preserve"> </w:t>
      </w:r>
      <w:r w:rsidRPr="008A6BB2">
        <w:rPr>
          <w:rFonts w:ascii="Times New Roman" w:eastAsia="Verdana" w:hAnsi="Times New Roman" w:cs="Times New Roman"/>
          <w:spacing w:val="10"/>
          <w:sz w:val="24"/>
          <w:szCs w:val="24"/>
        </w:rPr>
        <w:t>ma</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10"/>
          <w:sz w:val="24"/>
          <w:szCs w:val="24"/>
        </w:rPr>
        <w:t>n</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10"/>
          <w:sz w:val="24"/>
          <w:szCs w:val="24"/>
        </w:rPr>
        <w:t>determin</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43"/>
          <w:sz w:val="24"/>
          <w:szCs w:val="24"/>
        </w:rPr>
        <w:t xml:space="preserve"> </w:t>
      </w:r>
      <w:r w:rsidRPr="008A6BB2">
        <w:rPr>
          <w:rFonts w:ascii="Times New Roman" w:eastAsia="Verdana" w:hAnsi="Times New Roman" w:cs="Times New Roman"/>
          <w:spacing w:val="10"/>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0"/>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6"/>
          <w:sz w:val="24"/>
          <w:szCs w:val="24"/>
        </w:rPr>
        <w:t xml:space="preserve"> </w:t>
      </w:r>
      <w:r w:rsidRPr="008A6BB2">
        <w:rPr>
          <w:rFonts w:ascii="Times New Roman" w:eastAsia="Verdana" w:hAnsi="Times New Roman" w:cs="Times New Roman"/>
          <w:spacing w:val="10"/>
          <w:w w:val="102"/>
          <w:sz w:val="24"/>
          <w:szCs w:val="24"/>
        </w:rPr>
        <w:t xml:space="preserve">prórroga </w:t>
      </w:r>
      <w:r w:rsidRPr="008A6BB2">
        <w:rPr>
          <w:rFonts w:ascii="Times New Roman" w:eastAsia="Verdana" w:hAnsi="Times New Roman" w:cs="Times New Roman"/>
          <w:spacing w:val="1"/>
          <w:sz w:val="24"/>
          <w:szCs w:val="24"/>
        </w:rPr>
        <w:t>tuvies</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1"/>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1"/>
          <w:sz w:val="24"/>
          <w:szCs w:val="24"/>
        </w:rPr>
        <w:t xml:space="preserve"> </w:t>
      </w:r>
      <w:r w:rsidRPr="008A6BB2">
        <w:rPr>
          <w:rFonts w:ascii="Times New Roman" w:eastAsia="Verdana" w:hAnsi="Times New Roman" w:cs="Times New Roman"/>
          <w:spacing w:val="1"/>
          <w:sz w:val="24"/>
          <w:szCs w:val="24"/>
        </w:rPr>
        <w:t>se</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1"/>
          <w:sz w:val="24"/>
          <w:szCs w:val="24"/>
        </w:rPr>
        <w:t>denegada</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25"/>
          <w:sz w:val="24"/>
          <w:szCs w:val="24"/>
        </w:rPr>
        <w:t xml:space="preserve"> </w:t>
      </w:r>
    </w:p>
    <w:p w:rsidR="008A6BB2" w:rsidRPr="008A6BB2" w:rsidRDefault="008A6BB2" w:rsidP="009738C5">
      <w:pPr>
        <w:ind w:firstLine="540"/>
        <w:rPr>
          <w:rFonts w:ascii="Times New Roman" w:eastAsia="Verdana" w:hAnsi="Times New Roman" w:cs="Times New Roman"/>
          <w:sz w:val="24"/>
          <w:szCs w:val="24"/>
        </w:rPr>
      </w:pPr>
      <w:r w:rsidRPr="008A6BB2">
        <w:rPr>
          <w:rFonts w:ascii="Times New Roman" w:eastAsia="Verdana" w:hAnsi="Times New Roman" w:cs="Times New Roman"/>
          <w:b/>
          <w:bCs/>
          <w:position w:val="1"/>
          <w:sz w:val="24"/>
          <w:szCs w:val="24"/>
        </w:rPr>
        <w:lastRenderedPageBreak/>
        <w:t>3</w:t>
      </w:r>
      <w:r w:rsidRPr="008A6BB2">
        <w:rPr>
          <w:rFonts w:ascii="Times New Roman" w:eastAsia="Verdana" w:hAnsi="Times New Roman" w:cs="Times New Roman"/>
          <w:b/>
          <w:bCs/>
          <w:spacing w:val="32"/>
          <w:position w:val="1"/>
          <w:sz w:val="24"/>
          <w:szCs w:val="24"/>
        </w:rPr>
        <w:t xml:space="preserve"> </w:t>
      </w:r>
      <w:r w:rsidRPr="008A6BB2">
        <w:rPr>
          <w:rFonts w:ascii="Times New Roman" w:eastAsia="Verdana" w:hAnsi="Times New Roman" w:cs="Times New Roman"/>
          <w:b/>
          <w:bCs/>
          <w:spacing w:val="2"/>
          <w:sz w:val="24"/>
          <w:szCs w:val="24"/>
        </w:rPr>
        <w:t>Tribuna</w:t>
      </w:r>
      <w:r w:rsidRPr="008A6BB2">
        <w:rPr>
          <w:rFonts w:ascii="Times New Roman" w:eastAsia="Verdana" w:hAnsi="Times New Roman" w:cs="Times New Roman"/>
          <w:b/>
          <w:bCs/>
          <w:sz w:val="24"/>
          <w:szCs w:val="24"/>
        </w:rPr>
        <w:t>l</w:t>
      </w:r>
      <w:r w:rsidRPr="008A6BB2">
        <w:rPr>
          <w:rFonts w:ascii="Times New Roman" w:eastAsia="Verdana" w:hAnsi="Times New Roman" w:cs="Times New Roman"/>
          <w:b/>
          <w:bCs/>
          <w:spacing w:val="38"/>
          <w:sz w:val="24"/>
          <w:szCs w:val="24"/>
        </w:rPr>
        <w:t xml:space="preserve"> </w:t>
      </w:r>
      <w:r w:rsidRPr="008A6BB2">
        <w:rPr>
          <w:rFonts w:ascii="Times New Roman" w:eastAsia="Verdana" w:hAnsi="Times New Roman" w:cs="Times New Roman"/>
          <w:b/>
          <w:bCs/>
          <w:spacing w:val="2"/>
          <w:sz w:val="24"/>
          <w:szCs w:val="24"/>
        </w:rPr>
        <w:t>Supremo</w:t>
      </w:r>
      <w:r w:rsidRPr="008A6BB2">
        <w:rPr>
          <w:rFonts w:ascii="Times New Roman" w:eastAsia="Verdana" w:hAnsi="Times New Roman" w:cs="Times New Roman"/>
          <w:b/>
          <w:bCs/>
          <w:sz w:val="24"/>
          <w:szCs w:val="24"/>
        </w:rPr>
        <w:t>,</w:t>
      </w:r>
      <w:r w:rsidRPr="008A6BB2">
        <w:rPr>
          <w:rFonts w:ascii="Times New Roman" w:eastAsia="Verdana" w:hAnsi="Times New Roman" w:cs="Times New Roman"/>
          <w:b/>
          <w:bCs/>
          <w:spacing w:val="43"/>
          <w:sz w:val="24"/>
          <w:szCs w:val="24"/>
        </w:rPr>
        <w:t xml:space="preserve"> </w:t>
      </w:r>
      <w:r w:rsidRPr="008A6BB2">
        <w:rPr>
          <w:rFonts w:ascii="Times New Roman" w:eastAsia="Verdana" w:hAnsi="Times New Roman" w:cs="Times New Roman"/>
          <w:b/>
          <w:bCs/>
          <w:spacing w:val="2"/>
          <w:sz w:val="24"/>
          <w:szCs w:val="24"/>
        </w:rPr>
        <w:t>Sal</w:t>
      </w:r>
      <w:r w:rsidRPr="008A6BB2">
        <w:rPr>
          <w:rFonts w:ascii="Times New Roman" w:eastAsia="Verdana" w:hAnsi="Times New Roman" w:cs="Times New Roman"/>
          <w:b/>
          <w:bCs/>
          <w:sz w:val="24"/>
          <w:szCs w:val="24"/>
        </w:rPr>
        <w:t>a</w:t>
      </w:r>
      <w:r w:rsidRPr="008A6BB2">
        <w:rPr>
          <w:rFonts w:ascii="Times New Roman" w:eastAsia="Verdana" w:hAnsi="Times New Roman" w:cs="Times New Roman"/>
          <w:b/>
          <w:bCs/>
          <w:spacing w:val="23"/>
          <w:sz w:val="24"/>
          <w:szCs w:val="24"/>
        </w:rPr>
        <w:t xml:space="preserve"> </w:t>
      </w:r>
      <w:r w:rsidRPr="008A6BB2">
        <w:rPr>
          <w:rFonts w:ascii="Times New Roman" w:eastAsia="Verdana" w:hAnsi="Times New Roman" w:cs="Times New Roman"/>
          <w:b/>
          <w:bCs/>
          <w:spacing w:val="2"/>
          <w:sz w:val="24"/>
          <w:szCs w:val="24"/>
        </w:rPr>
        <w:t>Tercera</w:t>
      </w:r>
      <w:r w:rsidRPr="008A6BB2">
        <w:rPr>
          <w:rFonts w:ascii="Times New Roman" w:eastAsia="Verdana" w:hAnsi="Times New Roman" w:cs="Times New Roman"/>
          <w:b/>
          <w:bCs/>
          <w:sz w:val="24"/>
          <w:szCs w:val="24"/>
        </w:rPr>
        <w:t>,</w:t>
      </w:r>
      <w:r w:rsidRPr="008A6BB2">
        <w:rPr>
          <w:rFonts w:ascii="Times New Roman" w:eastAsia="Verdana" w:hAnsi="Times New Roman" w:cs="Times New Roman"/>
          <w:b/>
          <w:bCs/>
          <w:spacing w:val="37"/>
          <w:sz w:val="24"/>
          <w:szCs w:val="24"/>
        </w:rPr>
        <w:t xml:space="preserve"> </w:t>
      </w:r>
      <w:r w:rsidRPr="008A6BB2">
        <w:rPr>
          <w:rFonts w:ascii="Times New Roman" w:eastAsia="Verdana" w:hAnsi="Times New Roman" w:cs="Times New Roman"/>
          <w:b/>
          <w:bCs/>
          <w:spacing w:val="2"/>
          <w:sz w:val="24"/>
          <w:szCs w:val="24"/>
        </w:rPr>
        <w:t>d</w:t>
      </w:r>
      <w:r w:rsidRPr="008A6BB2">
        <w:rPr>
          <w:rFonts w:ascii="Times New Roman" w:eastAsia="Verdana" w:hAnsi="Times New Roman" w:cs="Times New Roman"/>
          <w:b/>
          <w:bCs/>
          <w:sz w:val="24"/>
          <w:szCs w:val="24"/>
        </w:rPr>
        <w:t>e</w:t>
      </w:r>
      <w:r w:rsidRPr="008A6BB2">
        <w:rPr>
          <w:rFonts w:ascii="Times New Roman" w:eastAsia="Verdana" w:hAnsi="Times New Roman" w:cs="Times New Roman"/>
          <w:b/>
          <w:bCs/>
          <w:spacing w:val="16"/>
          <w:sz w:val="24"/>
          <w:szCs w:val="24"/>
        </w:rPr>
        <w:t xml:space="preserve"> </w:t>
      </w:r>
      <w:r w:rsidRPr="008A6BB2">
        <w:rPr>
          <w:rFonts w:ascii="Times New Roman" w:eastAsia="Verdana" w:hAnsi="Times New Roman" w:cs="Times New Roman"/>
          <w:b/>
          <w:bCs/>
          <w:spacing w:val="2"/>
          <w:sz w:val="24"/>
          <w:szCs w:val="24"/>
        </w:rPr>
        <w:t>l</w:t>
      </w:r>
      <w:r w:rsidRPr="008A6BB2">
        <w:rPr>
          <w:rFonts w:ascii="Times New Roman" w:eastAsia="Verdana" w:hAnsi="Times New Roman" w:cs="Times New Roman"/>
          <w:b/>
          <w:bCs/>
          <w:sz w:val="24"/>
          <w:szCs w:val="24"/>
        </w:rPr>
        <w:t>o</w:t>
      </w:r>
      <w:r w:rsidRPr="008A6BB2">
        <w:rPr>
          <w:rFonts w:ascii="Times New Roman" w:eastAsia="Verdana" w:hAnsi="Times New Roman" w:cs="Times New Roman"/>
          <w:b/>
          <w:bCs/>
          <w:spacing w:val="14"/>
          <w:sz w:val="24"/>
          <w:szCs w:val="24"/>
        </w:rPr>
        <w:t xml:space="preserve"> </w:t>
      </w:r>
      <w:r w:rsidRPr="008A6BB2">
        <w:rPr>
          <w:rFonts w:ascii="Times New Roman" w:eastAsia="Verdana" w:hAnsi="Times New Roman" w:cs="Times New Roman"/>
          <w:b/>
          <w:bCs/>
          <w:spacing w:val="2"/>
          <w:w w:val="102"/>
          <w:sz w:val="24"/>
          <w:szCs w:val="24"/>
        </w:rPr>
        <w:t>Contencioso-administrativo</w:t>
      </w:r>
      <w:r w:rsidRPr="008A6BB2">
        <w:rPr>
          <w:rFonts w:ascii="Times New Roman" w:eastAsia="Verdana" w:hAnsi="Times New Roman" w:cs="Times New Roman"/>
          <w:b/>
          <w:bCs/>
          <w:w w:val="102"/>
          <w:sz w:val="24"/>
          <w:szCs w:val="24"/>
        </w:rPr>
        <w:t>,</w:t>
      </w:r>
      <w:r w:rsidRPr="008A6BB2">
        <w:rPr>
          <w:rFonts w:ascii="Times New Roman" w:eastAsia="Verdana" w:hAnsi="Times New Roman" w:cs="Times New Roman"/>
          <w:b/>
          <w:bCs/>
          <w:spacing w:val="39"/>
          <w:w w:val="102"/>
          <w:sz w:val="24"/>
          <w:szCs w:val="24"/>
        </w:rPr>
        <w:t xml:space="preserve"> </w:t>
      </w:r>
      <w:r w:rsidRPr="008A6BB2">
        <w:rPr>
          <w:rFonts w:ascii="Times New Roman" w:eastAsia="Verdana" w:hAnsi="Times New Roman" w:cs="Times New Roman"/>
          <w:b/>
          <w:bCs/>
          <w:spacing w:val="2"/>
          <w:sz w:val="24"/>
          <w:szCs w:val="24"/>
        </w:rPr>
        <w:t>Secció</w:t>
      </w:r>
      <w:r w:rsidRPr="008A6BB2">
        <w:rPr>
          <w:rFonts w:ascii="Times New Roman" w:eastAsia="Verdana" w:hAnsi="Times New Roman" w:cs="Times New Roman"/>
          <w:b/>
          <w:bCs/>
          <w:sz w:val="24"/>
          <w:szCs w:val="24"/>
        </w:rPr>
        <w:t>n</w:t>
      </w:r>
      <w:r w:rsidRPr="008A6BB2">
        <w:rPr>
          <w:rFonts w:ascii="Times New Roman" w:eastAsia="Verdana" w:hAnsi="Times New Roman" w:cs="Times New Roman"/>
          <w:b/>
          <w:bCs/>
          <w:spacing w:val="35"/>
          <w:sz w:val="24"/>
          <w:szCs w:val="24"/>
        </w:rPr>
        <w:t xml:space="preserve"> </w:t>
      </w:r>
      <w:r w:rsidRPr="008A6BB2">
        <w:rPr>
          <w:rFonts w:ascii="Times New Roman" w:eastAsia="Verdana" w:hAnsi="Times New Roman" w:cs="Times New Roman"/>
          <w:b/>
          <w:bCs/>
          <w:spacing w:val="2"/>
          <w:w w:val="103"/>
          <w:sz w:val="24"/>
          <w:szCs w:val="24"/>
        </w:rPr>
        <w:t xml:space="preserve">3ª, </w:t>
      </w:r>
      <w:r w:rsidRPr="008A6BB2">
        <w:rPr>
          <w:rFonts w:ascii="Times New Roman" w:eastAsia="Verdana" w:hAnsi="Times New Roman" w:cs="Times New Roman"/>
          <w:b/>
          <w:bCs/>
          <w:sz w:val="24"/>
          <w:szCs w:val="24"/>
        </w:rPr>
        <w:t>Sentencia</w:t>
      </w:r>
      <w:r w:rsidRPr="008A6BB2">
        <w:rPr>
          <w:rFonts w:ascii="Times New Roman" w:eastAsia="Verdana" w:hAnsi="Times New Roman" w:cs="Times New Roman"/>
          <w:b/>
          <w:bCs/>
          <w:spacing w:val="38"/>
          <w:sz w:val="24"/>
          <w:szCs w:val="24"/>
        </w:rPr>
        <w:t xml:space="preserve"> </w:t>
      </w:r>
      <w:r w:rsidRPr="008A6BB2">
        <w:rPr>
          <w:rFonts w:ascii="Times New Roman" w:eastAsia="Verdana" w:hAnsi="Times New Roman" w:cs="Times New Roman"/>
          <w:b/>
          <w:bCs/>
          <w:sz w:val="24"/>
          <w:szCs w:val="24"/>
        </w:rPr>
        <w:t>157/2021</w:t>
      </w:r>
      <w:r w:rsidRPr="008A6BB2">
        <w:rPr>
          <w:rFonts w:ascii="Times New Roman" w:eastAsia="Verdana" w:hAnsi="Times New Roman" w:cs="Times New Roman"/>
          <w:b/>
          <w:bCs/>
          <w:spacing w:val="40"/>
          <w:sz w:val="24"/>
          <w:szCs w:val="24"/>
        </w:rPr>
        <w:t xml:space="preserve"> </w:t>
      </w:r>
      <w:r w:rsidRPr="008A6BB2">
        <w:rPr>
          <w:rFonts w:ascii="Times New Roman" w:eastAsia="Verdana" w:hAnsi="Times New Roman" w:cs="Times New Roman"/>
          <w:b/>
          <w:bCs/>
          <w:sz w:val="24"/>
          <w:szCs w:val="24"/>
        </w:rPr>
        <w:t>de</w:t>
      </w:r>
      <w:r w:rsidRPr="008A6BB2">
        <w:rPr>
          <w:rFonts w:ascii="Times New Roman" w:eastAsia="Verdana" w:hAnsi="Times New Roman" w:cs="Times New Roman"/>
          <w:b/>
          <w:bCs/>
          <w:spacing w:val="12"/>
          <w:sz w:val="24"/>
          <w:szCs w:val="24"/>
        </w:rPr>
        <w:t xml:space="preserve"> </w:t>
      </w:r>
      <w:r w:rsidRPr="008A6BB2">
        <w:rPr>
          <w:rFonts w:ascii="Times New Roman" w:eastAsia="Verdana" w:hAnsi="Times New Roman" w:cs="Times New Roman"/>
          <w:b/>
          <w:bCs/>
          <w:sz w:val="24"/>
          <w:szCs w:val="24"/>
        </w:rPr>
        <w:t>8</w:t>
      </w:r>
      <w:r w:rsidRPr="008A6BB2">
        <w:rPr>
          <w:rFonts w:ascii="Times New Roman" w:eastAsia="Verdana" w:hAnsi="Times New Roman" w:cs="Times New Roman"/>
          <w:b/>
          <w:bCs/>
          <w:spacing w:val="8"/>
          <w:sz w:val="24"/>
          <w:szCs w:val="24"/>
        </w:rPr>
        <w:t xml:space="preserve"> </w:t>
      </w:r>
      <w:r w:rsidRPr="008A6BB2">
        <w:rPr>
          <w:rFonts w:ascii="Times New Roman" w:eastAsia="Verdana" w:hAnsi="Times New Roman" w:cs="Times New Roman"/>
          <w:b/>
          <w:bCs/>
          <w:sz w:val="24"/>
          <w:szCs w:val="24"/>
        </w:rPr>
        <w:t>Feb.</w:t>
      </w:r>
      <w:r w:rsidRPr="008A6BB2">
        <w:rPr>
          <w:rFonts w:ascii="Times New Roman" w:eastAsia="Verdana" w:hAnsi="Times New Roman" w:cs="Times New Roman"/>
          <w:b/>
          <w:bCs/>
          <w:spacing w:val="19"/>
          <w:sz w:val="24"/>
          <w:szCs w:val="24"/>
        </w:rPr>
        <w:t xml:space="preserve"> </w:t>
      </w:r>
      <w:r w:rsidRPr="008A6BB2">
        <w:rPr>
          <w:rFonts w:ascii="Times New Roman" w:eastAsia="Verdana" w:hAnsi="Times New Roman" w:cs="Times New Roman"/>
          <w:b/>
          <w:bCs/>
          <w:sz w:val="24"/>
          <w:szCs w:val="24"/>
        </w:rPr>
        <w:t>2021,</w:t>
      </w:r>
      <w:r w:rsidRPr="008A6BB2">
        <w:rPr>
          <w:rFonts w:ascii="Times New Roman" w:eastAsia="Verdana" w:hAnsi="Times New Roman" w:cs="Times New Roman"/>
          <w:b/>
          <w:bCs/>
          <w:spacing w:val="24"/>
          <w:sz w:val="24"/>
          <w:szCs w:val="24"/>
        </w:rPr>
        <w:t xml:space="preserve"> </w:t>
      </w:r>
      <w:r w:rsidRPr="008A6BB2">
        <w:rPr>
          <w:rFonts w:ascii="Times New Roman" w:eastAsia="Verdana" w:hAnsi="Times New Roman" w:cs="Times New Roman"/>
          <w:b/>
          <w:bCs/>
          <w:sz w:val="24"/>
          <w:szCs w:val="24"/>
        </w:rPr>
        <w:t>Rec.</w:t>
      </w:r>
      <w:r w:rsidRPr="008A6BB2">
        <w:rPr>
          <w:rFonts w:ascii="Times New Roman" w:eastAsia="Verdana" w:hAnsi="Times New Roman" w:cs="Times New Roman"/>
          <w:b/>
          <w:bCs/>
          <w:spacing w:val="19"/>
          <w:sz w:val="24"/>
          <w:szCs w:val="24"/>
        </w:rPr>
        <w:t xml:space="preserve"> </w:t>
      </w:r>
      <w:r w:rsidRPr="008A6BB2">
        <w:rPr>
          <w:rFonts w:ascii="Times New Roman" w:eastAsia="Verdana" w:hAnsi="Times New Roman" w:cs="Times New Roman"/>
          <w:b/>
          <w:bCs/>
          <w:w w:val="103"/>
          <w:sz w:val="24"/>
          <w:szCs w:val="24"/>
        </w:rPr>
        <w:t>4060/2020</w:t>
      </w:r>
    </w:p>
    <w:p w:rsidR="008A6BB2" w:rsidRPr="008A6BB2" w:rsidRDefault="008A6BB2" w:rsidP="009738C5">
      <w:pPr>
        <w:ind w:firstLine="425"/>
        <w:rPr>
          <w:rFonts w:ascii="Times New Roman" w:eastAsia="Verdana" w:hAnsi="Times New Roman" w:cs="Times New Roman"/>
          <w:sz w:val="24"/>
          <w:szCs w:val="24"/>
        </w:rPr>
      </w:pPr>
      <w:r w:rsidRPr="008A6BB2">
        <w:rPr>
          <w:rFonts w:ascii="Times New Roman" w:eastAsia="Verdana" w:hAnsi="Times New Roman" w:cs="Times New Roman"/>
          <w:spacing w:val="6"/>
          <w:sz w:val="24"/>
          <w:szCs w:val="24"/>
        </w:rPr>
        <w:t>INTERÉ</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6"/>
          <w:sz w:val="24"/>
          <w:szCs w:val="24"/>
        </w:rPr>
        <w:t>CASACIONAL</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41"/>
          <w:sz w:val="24"/>
          <w:szCs w:val="24"/>
        </w:rPr>
        <w:t xml:space="preserve"> </w:t>
      </w:r>
      <w:r w:rsidRPr="008A6BB2">
        <w:rPr>
          <w:rFonts w:ascii="Times New Roman" w:eastAsia="Verdana" w:hAnsi="Times New Roman" w:cs="Times New Roman"/>
          <w:spacing w:val="6"/>
          <w:sz w:val="24"/>
          <w:szCs w:val="24"/>
        </w:rPr>
        <w:t>ENERGÍ</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6"/>
          <w:sz w:val="24"/>
          <w:szCs w:val="24"/>
        </w:rPr>
        <w:t>ELÉCTRICA</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37"/>
          <w:sz w:val="24"/>
          <w:szCs w:val="24"/>
        </w:rPr>
        <w:t xml:space="preserve"> </w:t>
      </w:r>
      <w:r w:rsidRPr="008A6BB2">
        <w:rPr>
          <w:rFonts w:ascii="Times New Roman" w:eastAsia="Verdana" w:hAnsi="Times New Roman" w:cs="Times New Roman"/>
          <w:spacing w:val="6"/>
          <w:sz w:val="24"/>
          <w:szCs w:val="24"/>
        </w:rPr>
        <w:t>Infraccione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7"/>
          <w:sz w:val="24"/>
          <w:szCs w:val="24"/>
        </w:rPr>
        <w:t xml:space="preserve"> </w:t>
      </w:r>
      <w:r w:rsidRPr="008A6BB2">
        <w:rPr>
          <w:rFonts w:ascii="Times New Roman" w:eastAsia="Verdana" w:hAnsi="Times New Roman" w:cs="Times New Roman"/>
          <w:sz w:val="24"/>
          <w:szCs w:val="24"/>
        </w:rPr>
        <w:t>y</w:t>
      </w:r>
      <w:r w:rsidRPr="008A6BB2">
        <w:rPr>
          <w:rFonts w:ascii="Times New Roman" w:eastAsia="Verdana" w:hAnsi="Times New Roman" w:cs="Times New Roman"/>
          <w:spacing w:val="15"/>
          <w:sz w:val="24"/>
          <w:szCs w:val="24"/>
        </w:rPr>
        <w:t xml:space="preserve"> </w:t>
      </w:r>
      <w:r w:rsidRPr="008A6BB2">
        <w:rPr>
          <w:rFonts w:ascii="Times New Roman" w:eastAsia="Verdana" w:hAnsi="Times New Roman" w:cs="Times New Roman"/>
          <w:spacing w:val="6"/>
          <w:sz w:val="24"/>
          <w:szCs w:val="24"/>
        </w:rPr>
        <w:t>sancione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3"/>
          <w:sz w:val="24"/>
          <w:szCs w:val="24"/>
        </w:rPr>
        <w:t xml:space="preserve"> </w:t>
      </w:r>
      <w:r w:rsidRPr="008A6BB2">
        <w:rPr>
          <w:rFonts w:ascii="Times New Roman" w:eastAsia="Verdana" w:hAnsi="Times New Roman" w:cs="Times New Roman"/>
          <w:spacing w:val="6"/>
          <w:w w:val="102"/>
          <w:sz w:val="24"/>
          <w:szCs w:val="24"/>
        </w:rPr>
        <w:t xml:space="preserve">administrativas. </w:t>
      </w:r>
      <w:r w:rsidRPr="008A6BB2">
        <w:rPr>
          <w:rFonts w:ascii="Times New Roman" w:eastAsia="Verdana" w:hAnsi="Times New Roman" w:cs="Times New Roman"/>
          <w:spacing w:val="11"/>
          <w:sz w:val="24"/>
          <w:szCs w:val="24"/>
        </w:rPr>
        <w:t>Retras</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40"/>
          <w:sz w:val="24"/>
          <w:szCs w:val="24"/>
        </w:rPr>
        <w:t xml:space="preserve"> </w:t>
      </w:r>
      <w:r w:rsidRPr="008A6BB2">
        <w:rPr>
          <w:rFonts w:ascii="Times New Roman" w:eastAsia="Verdana" w:hAnsi="Times New Roman" w:cs="Times New Roman"/>
          <w:spacing w:val="11"/>
          <w:sz w:val="24"/>
          <w:szCs w:val="24"/>
        </w:rPr>
        <w:t>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1"/>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11"/>
          <w:sz w:val="24"/>
          <w:szCs w:val="24"/>
        </w:rPr>
        <w:t>comunicació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52"/>
          <w:sz w:val="24"/>
          <w:szCs w:val="24"/>
        </w:rPr>
        <w:t xml:space="preserve"> </w:t>
      </w:r>
      <w:r w:rsidRPr="008A6BB2">
        <w:rPr>
          <w:rFonts w:ascii="Times New Roman" w:eastAsia="Verdana" w:hAnsi="Times New Roman" w:cs="Times New Roman"/>
          <w:spacing w:val="11"/>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1"/>
          <w:sz w:val="24"/>
          <w:szCs w:val="24"/>
        </w:rPr>
        <w:t>lo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11"/>
          <w:sz w:val="24"/>
          <w:szCs w:val="24"/>
        </w:rPr>
        <w:t>dato</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6"/>
          <w:sz w:val="24"/>
          <w:szCs w:val="24"/>
        </w:rPr>
        <w:t xml:space="preserve"> </w:t>
      </w:r>
      <w:r w:rsidRPr="008A6BB2">
        <w:rPr>
          <w:rFonts w:ascii="Times New Roman" w:eastAsia="Verdana" w:hAnsi="Times New Roman" w:cs="Times New Roman"/>
          <w:spacing w:val="11"/>
          <w:sz w:val="24"/>
          <w:szCs w:val="24"/>
        </w:rPr>
        <w:t>sobr</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6"/>
          <w:sz w:val="24"/>
          <w:szCs w:val="24"/>
        </w:rPr>
        <w:t xml:space="preserve"> </w:t>
      </w:r>
      <w:r w:rsidRPr="008A6BB2">
        <w:rPr>
          <w:rFonts w:ascii="Times New Roman" w:eastAsia="Verdana" w:hAnsi="Times New Roman" w:cs="Times New Roman"/>
          <w:spacing w:val="11"/>
          <w:sz w:val="24"/>
          <w:szCs w:val="24"/>
        </w:rPr>
        <w:t>la</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1"/>
          <w:sz w:val="24"/>
          <w:szCs w:val="24"/>
        </w:rPr>
        <w:t xml:space="preserve"> </w:t>
      </w:r>
      <w:r w:rsidRPr="008A6BB2">
        <w:rPr>
          <w:rFonts w:ascii="Times New Roman" w:eastAsia="Verdana" w:hAnsi="Times New Roman" w:cs="Times New Roman"/>
          <w:spacing w:val="11"/>
          <w:sz w:val="24"/>
          <w:szCs w:val="24"/>
        </w:rPr>
        <w:t>venta</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8"/>
          <w:sz w:val="24"/>
          <w:szCs w:val="24"/>
        </w:rPr>
        <w:t xml:space="preserve"> </w:t>
      </w:r>
      <w:r w:rsidRPr="008A6BB2">
        <w:rPr>
          <w:rFonts w:ascii="Times New Roman" w:eastAsia="Verdana" w:hAnsi="Times New Roman" w:cs="Times New Roman"/>
          <w:spacing w:val="11"/>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1"/>
          <w:sz w:val="24"/>
          <w:szCs w:val="24"/>
        </w:rPr>
        <w:t>energí</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40"/>
          <w:sz w:val="24"/>
          <w:szCs w:val="24"/>
        </w:rPr>
        <w:t xml:space="preserve"> </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27"/>
          <w:sz w:val="24"/>
          <w:szCs w:val="24"/>
        </w:rPr>
        <w:t xml:space="preserve"> </w:t>
      </w:r>
      <w:r w:rsidRPr="008A6BB2">
        <w:rPr>
          <w:rFonts w:ascii="Times New Roman" w:eastAsia="Verdana" w:hAnsi="Times New Roman" w:cs="Times New Roman"/>
          <w:spacing w:val="11"/>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11"/>
          <w:w w:val="102"/>
          <w:sz w:val="24"/>
          <w:szCs w:val="24"/>
        </w:rPr>
        <w:t xml:space="preserve">cualquier </w:t>
      </w:r>
      <w:r w:rsidRPr="008A6BB2">
        <w:rPr>
          <w:rFonts w:ascii="Times New Roman" w:eastAsia="Verdana" w:hAnsi="Times New Roman" w:cs="Times New Roman"/>
          <w:spacing w:val="17"/>
          <w:sz w:val="24"/>
          <w:szCs w:val="24"/>
        </w:rPr>
        <w:t>informació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0"/>
          <w:sz w:val="24"/>
          <w:szCs w:val="24"/>
        </w:rPr>
        <w:t xml:space="preserve"> </w:t>
      </w:r>
      <w:r w:rsidRPr="008A6BB2">
        <w:rPr>
          <w:rFonts w:ascii="Times New Roman" w:eastAsia="Verdana" w:hAnsi="Times New Roman" w:cs="Times New Roman"/>
          <w:spacing w:val="17"/>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4"/>
          <w:sz w:val="24"/>
          <w:szCs w:val="24"/>
        </w:rPr>
        <w:t xml:space="preserve"> </w:t>
      </w:r>
      <w:r w:rsidRPr="008A6BB2">
        <w:rPr>
          <w:rFonts w:ascii="Times New Roman" w:eastAsia="Verdana" w:hAnsi="Times New Roman" w:cs="Times New Roman"/>
          <w:spacing w:val="17"/>
          <w:sz w:val="24"/>
          <w:szCs w:val="24"/>
        </w:rPr>
        <w:t>solicit</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17"/>
          <w:sz w:val="24"/>
          <w:szCs w:val="24"/>
        </w:rPr>
        <w:t>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17"/>
          <w:sz w:val="24"/>
          <w:szCs w:val="24"/>
        </w:rPr>
        <w:t>Administración</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17"/>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4"/>
          <w:sz w:val="24"/>
          <w:szCs w:val="24"/>
        </w:rPr>
        <w:t xml:space="preserve"> </w:t>
      </w:r>
      <w:r w:rsidRPr="008A6BB2">
        <w:rPr>
          <w:rFonts w:ascii="Times New Roman" w:eastAsia="Verdana" w:hAnsi="Times New Roman" w:cs="Times New Roman"/>
          <w:spacing w:val="17"/>
          <w:sz w:val="24"/>
          <w:szCs w:val="24"/>
        </w:rPr>
        <w:t>dificult</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2"/>
          <w:sz w:val="24"/>
          <w:szCs w:val="24"/>
        </w:rPr>
        <w:t xml:space="preserve"> </w:t>
      </w:r>
      <w:r w:rsidRPr="008A6BB2">
        <w:rPr>
          <w:rFonts w:ascii="Times New Roman" w:eastAsia="Verdana" w:hAnsi="Times New Roman" w:cs="Times New Roman"/>
          <w:spacing w:val="17"/>
          <w:sz w:val="24"/>
          <w:szCs w:val="24"/>
        </w:rPr>
        <w:t>l</w:t>
      </w:r>
      <w:r w:rsidRPr="008A6BB2">
        <w:rPr>
          <w:rFonts w:ascii="Times New Roman" w:eastAsia="Verdana" w:hAnsi="Times New Roman" w:cs="Times New Roman"/>
          <w:sz w:val="24"/>
          <w:szCs w:val="24"/>
        </w:rPr>
        <w:t xml:space="preserve">a </w:t>
      </w:r>
      <w:r w:rsidRPr="008A6BB2">
        <w:rPr>
          <w:rFonts w:ascii="Times New Roman" w:eastAsia="Verdana" w:hAnsi="Times New Roman" w:cs="Times New Roman"/>
          <w:spacing w:val="17"/>
          <w:sz w:val="24"/>
          <w:szCs w:val="24"/>
        </w:rPr>
        <w:t>determinació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5"/>
          <w:sz w:val="24"/>
          <w:szCs w:val="24"/>
        </w:rPr>
        <w:t xml:space="preserve"> </w:t>
      </w:r>
      <w:r w:rsidRPr="008A6BB2">
        <w:rPr>
          <w:rFonts w:ascii="Times New Roman" w:eastAsia="Verdana" w:hAnsi="Times New Roman" w:cs="Times New Roman"/>
          <w:spacing w:val="17"/>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17"/>
          <w:w w:val="102"/>
          <w:sz w:val="24"/>
          <w:szCs w:val="24"/>
        </w:rPr>
        <w:t xml:space="preserve">las </w:t>
      </w:r>
      <w:r w:rsidRPr="008A6BB2">
        <w:rPr>
          <w:rFonts w:ascii="Times New Roman" w:eastAsia="Verdana" w:hAnsi="Times New Roman" w:cs="Times New Roman"/>
          <w:spacing w:val="6"/>
          <w:sz w:val="24"/>
          <w:szCs w:val="24"/>
        </w:rPr>
        <w:t>obligacione</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38"/>
          <w:sz w:val="24"/>
          <w:szCs w:val="24"/>
        </w:rPr>
        <w:t xml:space="preserve"> </w:t>
      </w:r>
      <w:r w:rsidRPr="008A6BB2">
        <w:rPr>
          <w:rFonts w:ascii="Times New Roman" w:eastAsia="Verdana" w:hAnsi="Times New Roman" w:cs="Times New Roman"/>
          <w:spacing w:val="6"/>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6"/>
          <w:sz w:val="24"/>
          <w:szCs w:val="24"/>
        </w:rPr>
        <w:t>ahorro</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6"/>
          <w:sz w:val="24"/>
          <w:szCs w:val="24"/>
        </w:rPr>
        <w:t>Fijació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8"/>
          <w:sz w:val="24"/>
          <w:szCs w:val="24"/>
        </w:rPr>
        <w:t xml:space="preserve"> </w:t>
      </w:r>
      <w:r w:rsidRPr="008A6BB2">
        <w:rPr>
          <w:rFonts w:ascii="Times New Roman" w:eastAsia="Verdana" w:hAnsi="Times New Roman" w:cs="Times New Roman"/>
          <w:spacing w:val="6"/>
          <w:sz w:val="24"/>
          <w:szCs w:val="24"/>
        </w:rPr>
        <w:t>de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19"/>
          <w:sz w:val="24"/>
          <w:szCs w:val="24"/>
        </w:rPr>
        <w:t xml:space="preserve"> </w:t>
      </w:r>
      <w:proofErr w:type="spellStart"/>
      <w:r w:rsidRPr="008A6BB2">
        <w:rPr>
          <w:rFonts w:ascii="Times New Roman" w:eastAsia="Verdana" w:hAnsi="Times New Roman" w:cs="Times New Roman"/>
          <w:spacing w:val="6"/>
          <w:sz w:val="24"/>
          <w:szCs w:val="24"/>
        </w:rPr>
        <w:t>die</w:t>
      </w:r>
      <w:r w:rsidRPr="008A6BB2">
        <w:rPr>
          <w:rFonts w:ascii="Times New Roman" w:eastAsia="Verdana" w:hAnsi="Times New Roman" w:cs="Times New Roman"/>
          <w:sz w:val="24"/>
          <w:szCs w:val="24"/>
        </w:rPr>
        <w:t>s</w:t>
      </w:r>
      <w:proofErr w:type="spellEnd"/>
      <w:r w:rsidRPr="008A6BB2">
        <w:rPr>
          <w:rFonts w:ascii="Times New Roman" w:eastAsia="Verdana" w:hAnsi="Times New Roman" w:cs="Times New Roman"/>
          <w:spacing w:val="21"/>
          <w:sz w:val="24"/>
          <w:szCs w:val="24"/>
        </w:rPr>
        <w:t xml:space="preserve"> </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5"/>
          <w:sz w:val="24"/>
          <w:szCs w:val="24"/>
        </w:rPr>
        <w:t xml:space="preserve"> </w:t>
      </w:r>
      <w:r w:rsidRPr="008A6BB2">
        <w:rPr>
          <w:rFonts w:ascii="Times New Roman" w:eastAsia="Verdana" w:hAnsi="Times New Roman" w:cs="Times New Roman"/>
          <w:spacing w:val="6"/>
          <w:sz w:val="24"/>
          <w:szCs w:val="24"/>
        </w:rPr>
        <w:t>qu</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20"/>
          <w:sz w:val="24"/>
          <w:szCs w:val="24"/>
        </w:rPr>
        <w:t xml:space="preserve"> </w:t>
      </w:r>
      <w:r w:rsidRPr="008A6BB2">
        <w:rPr>
          <w:rFonts w:ascii="Times New Roman" w:eastAsia="Verdana" w:hAnsi="Times New Roman" w:cs="Times New Roman"/>
          <w:spacing w:val="6"/>
          <w:sz w:val="24"/>
          <w:szCs w:val="24"/>
        </w:rPr>
        <w:t>de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19"/>
          <w:sz w:val="24"/>
          <w:szCs w:val="24"/>
        </w:rPr>
        <w:t xml:space="preserve"> </w:t>
      </w:r>
      <w:r w:rsidRPr="008A6BB2">
        <w:rPr>
          <w:rFonts w:ascii="Times New Roman" w:eastAsia="Verdana" w:hAnsi="Times New Roman" w:cs="Times New Roman"/>
          <w:spacing w:val="6"/>
          <w:sz w:val="24"/>
          <w:szCs w:val="24"/>
        </w:rPr>
        <w:t>cómput</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30"/>
          <w:sz w:val="24"/>
          <w:szCs w:val="24"/>
        </w:rPr>
        <w:t xml:space="preserve"> </w:t>
      </w:r>
      <w:r w:rsidRPr="008A6BB2">
        <w:rPr>
          <w:rFonts w:ascii="Times New Roman" w:eastAsia="Verdana" w:hAnsi="Times New Roman" w:cs="Times New Roman"/>
          <w:spacing w:val="6"/>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6"/>
          <w:sz w:val="24"/>
          <w:szCs w:val="24"/>
        </w:rPr>
        <w:t>plaz</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23"/>
          <w:sz w:val="24"/>
          <w:szCs w:val="24"/>
        </w:rPr>
        <w:t xml:space="preserve"> </w:t>
      </w:r>
      <w:r w:rsidRPr="008A6BB2">
        <w:rPr>
          <w:rFonts w:ascii="Times New Roman" w:eastAsia="Verdana" w:hAnsi="Times New Roman" w:cs="Times New Roman"/>
          <w:spacing w:val="6"/>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6"/>
          <w:sz w:val="24"/>
          <w:szCs w:val="24"/>
        </w:rPr>
        <w:t>l</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6"/>
          <w:w w:val="102"/>
          <w:sz w:val="24"/>
          <w:szCs w:val="24"/>
        </w:rPr>
        <w:t xml:space="preserve">prescripción. </w:t>
      </w:r>
      <w:r w:rsidRPr="008A6BB2">
        <w:rPr>
          <w:rFonts w:ascii="Times New Roman" w:eastAsia="Verdana" w:hAnsi="Times New Roman" w:cs="Times New Roman"/>
          <w:spacing w:val="4"/>
          <w:sz w:val="24"/>
          <w:szCs w:val="24"/>
        </w:rPr>
        <w:t>S</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
          <w:sz w:val="24"/>
          <w:szCs w:val="24"/>
        </w:rPr>
        <w:t xml:space="preserve"> </w:t>
      </w:r>
      <w:r w:rsidRPr="008A6BB2">
        <w:rPr>
          <w:rFonts w:ascii="Times New Roman" w:eastAsia="Verdana" w:hAnsi="Times New Roman" w:cs="Times New Roman"/>
          <w:spacing w:val="4"/>
          <w:sz w:val="24"/>
          <w:szCs w:val="24"/>
        </w:rPr>
        <w:t>trat</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6"/>
          <w:sz w:val="24"/>
          <w:szCs w:val="24"/>
        </w:rPr>
        <w:t xml:space="preserve"> </w:t>
      </w:r>
      <w:r w:rsidRPr="008A6BB2">
        <w:rPr>
          <w:rFonts w:ascii="Times New Roman" w:eastAsia="Verdana" w:hAnsi="Times New Roman" w:cs="Times New Roman"/>
          <w:spacing w:val="4"/>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4"/>
          <w:sz w:val="24"/>
          <w:szCs w:val="24"/>
        </w:rPr>
        <w:t>un</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4"/>
          <w:sz w:val="24"/>
          <w:szCs w:val="24"/>
        </w:rPr>
        <w:t xml:space="preserve"> infracció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4"/>
          <w:sz w:val="24"/>
          <w:szCs w:val="24"/>
        </w:rPr>
        <w:t>permanente</w:t>
      </w:r>
      <w:r w:rsidRPr="008A6BB2">
        <w:rPr>
          <w:rFonts w:ascii="Times New Roman" w:eastAsia="Verdana" w:hAnsi="Times New Roman" w:cs="Times New Roman"/>
          <w:sz w:val="24"/>
          <w:szCs w:val="24"/>
        </w:rPr>
        <w:t>,</w:t>
      </w:r>
      <w:r w:rsidRPr="008A6BB2">
        <w:rPr>
          <w:rFonts w:ascii="Times New Roman" w:eastAsia="Verdana" w:hAnsi="Times New Roman" w:cs="Times New Roman"/>
          <w:spacing w:val="22"/>
          <w:sz w:val="24"/>
          <w:szCs w:val="24"/>
        </w:rPr>
        <w:t xml:space="preserve"> </w:t>
      </w:r>
      <w:r w:rsidRPr="008A6BB2">
        <w:rPr>
          <w:rFonts w:ascii="Times New Roman" w:eastAsia="Verdana" w:hAnsi="Times New Roman" w:cs="Times New Roman"/>
          <w:spacing w:val="4"/>
          <w:sz w:val="24"/>
          <w:szCs w:val="24"/>
        </w:rPr>
        <w:t>po</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3"/>
          <w:sz w:val="24"/>
          <w:szCs w:val="24"/>
        </w:rPr>
        <w:t xml:space="preserve"> </w:t>
      </w:r>
      <w:r w:rsidRPr="008A6BB2">
        <w:rPr>
          <w:rFonts w:ascii="Times New Roman" w:eastAsia="Verdana" w:hAnsi="Times New Roman" w:cs="Times New Roman"/>
          <w:spacing w:val="4"/>
          <w:sz w:val="24"/>
          <w:szCs w:val="24"/>
        </w:rPr>
        <w:t>l</w:t>
      </w:r>
      <w:r w:rsidRPr="008A6BB2">
        <w:rPr>
          <w:rFonts w:ascii="Times New Roman" w:eastAsia="Verdana" w:hAnsi="Times New Roman" w:cs="Times New Roman"/>
          <w:sz w:val="24"/>
          <w:szCs w:val="24"/>
        </w:rPr>
        <w:t xml:space="preserve">o </w:t>
      </w:r>
      <w:r w:rsidRPr="008A6BB2">
        <w:rPr>
          <w:rFonts w:ascii="Times New Roman" w:eastAsia="Verdana" w:hAnsi="Times New Roman" w:cs="Times New Roman"/>
          <w:spacing w:val="4"/>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4"/>
          <w:sz w:val="24"/>
          <w:szCs w:val="24"/>
        </w:rPr>
        <w:t xml:space="preserve"> e</w:t>
      </w:r>
      <w:r w:rsidRPr="008A6BB2">
        <w:rPr>
          <w:rFonts w:ascii="Times New Roman" w:eastAsia="Verdana" w:hAnsi="Times New Roman" w:cs="Times New Roman"/>
          <w:sz w:val="24"/>
          <w:szCs w:val="24"/>
        </w:rPr>
        <w:t xml:space="preserve">l </w:t>
      </w:r>
      <w:r w:rsidRPr="008A6BB2">
        <w:rPr>
          <w:rFonts w:ascii="Times New Roman" w:eastAsia="Verdana" w:hAnsi="Times New Roman" w:cs="Times New Roman"/>
          <w:spacing w:val="4"/>
          <w:sz w:val="24"/>
          <w:szCs w:val="24"/>
        </w:rPr>
        <w:t>plaz</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7"/>
          <w:sz w:val="24"/>
          <w:szCs w:val="24"/>
        </w:rPr>
        <w:t xml:space="preserve"> </w:t>
      </w:r>
      <w:r w:rsidRPr="008A6BB2">
        <w:rPr>
          <w:rFonts w:ascii="Times New Roman" w:eastAsia="Verdana" w:hAnsi="Times New Roman" w:cs="Times New Roman"/>
          <w:spacing w:val="4"/>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4"/>
          <w:sz w:val="24"/>
          <w:szCs w:val="24"/>
        </w:rPr>
        <w:t>prescripció</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21"/>
          <w:sz w:val="24"/>
          <w:szCs w:val="24"/>
        </w:rPr>
        <w:t xml:space="preserve"> </w:t>
      </w:r>
      <w:r w:rsidRPr="008A6BB2">
        <w:rPr>
          <w:rFonts w:ascii="Times New Roman" w:eastAsia="Verdana" w:hAnsi="Times New Roman" w:cs="Times New Roman"/>
          <w:spacing w:val="4"/>
          <w:sz w:val="24"/>
          <w:szCs w:val="24"/>
        </w:rPr>
        <w:t>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
          <w:sz w:val="24"/>
          <w:szCs w:val="24"/>
        </w:rPr>
        <w:t xml:space="preserve"> </w:t>
      </w:r>
      <w:r w:rsidRPr="008A6BB2">
        <w:rPr>
          <w:rFonts w:ascii="Times New Roman" w:eastAsia="Verdana" w:hAnsi="Times New Roman" w:cs="Times New Roman"/>
          <w:spacing w:val="4"/>
          <w:sz w:val="24"/>
          <w:szCs w:val="24"/>
        </w:rPr>
        <w:t>sei</w:t>
      </w:r>
      <w:r w:rsidRPr="008A6BB2">
        <w:rPr>
          <w:rFonts w:ascii="Times New Roman" w:eastAsia="Verdana" w:hAnsi="Times New Roman" w:cs="Times New Roman"/>
          <w:sz w:val="24"/>
          <w:szCs w:val="24"/>
        </w:rPr>
        <w:t>s</w:t>
      </w:r>
      <w:r w:rsidRPr="008A6BB2">
        <w:rPr>
          <w:rFonts w:ascii="Times New Roman" w:eastAsia="Verdana" w:hAnsi="Times New Roman" w:cs="Times New Roman"/>
          <w:spacing w:val="4"/>
          <w:sz w:val="24"/>
          <w:szCs w:val="24"/>
        </w:rPr>
        <w:t xml:space="preserve"> </w:t>
      </w:r>
      <w:r w:rsidRPr="008A6BB2">
        <w:rPr>
          <w:rFonts w:ascii="Times New Roman" w:eastAsia="Verdana" w:hAnsi="Times New Roman" w:cs="Times New Roman"/>
          <w:spacing w:val="4"/>
          <w:w w:val="102"/>
          <w:sz w:val="24"/>
          <w:szCs w:val="24"/>
        </w:rPr>
        <w:t xml:space="preserve">meses </w:t>
      </w:r>
      <w:r w:rsidRPr="008A6BB2">
        <w:rPr>
          <w:rFonts w:ascii="Times New Roman" w:eastAsia="Verdana" w:hAnsi="Times New Roman" w:cs="Times New Roman"/>
          <w:spacing w:val="1"/>
          <w:sz w:val="24"/>
          <w:szCs w:val="24"/>
        </w:rPr>
        <w:t>deb</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4"/>
          <w:sz w:val="24"/>
          <w:szCs w:val="24"/>
        </w:rPr>
        <w:t xml:space="preserve"> </w:t>
      </w:r>
      <w:r w:rsidRPr="008A6BB2">
        <w:rPr>
          <w:rFonts w:ascii="Times New Roman" w:eastAsia="Verdana" w:hAnsi="Times New Roman" w:cs="Times New Roman"/>
          <w:spacing w:val="1"/>
          <w:sz w:val="24"/>
          <w:szCs w:val="24"/>
        </w:rPr>
        <w:t>comenza</w:t>
      </w:r>
      <w:r w:rsidRPr="008A6BB2">
        <w:rPr>
          <w:rFonts w:ascii="Times New Roman" w:eastAsia="Verdana" w:hAnsi="Times New Roman" w:cs="Times New Roman"/>
          <w:sz w:val="24"/>
          <w:szCs w:val="24"/>
        </w:rPr>
        <w:t>r</w:t>
      </w:r>
      <w:r w:rsidRPr="008A6BB2">
        <w:rPr>
          <w:rFonts w:ascii="Times New Roman" w:eastAsia="Verdana" w:hAnsi="Times New Roman" w:cs="Times New Roman"/>
          <w:spacing w:val="24"/>
          <w:sz w:val="24"/>
          <w:szCs w:val="24"/>
        </w:rPr>
        <w:t xml:space="preserve"> </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6"/>
          <w:sz w:val="24"/>
          <w:szCs w:val="24"/>
        </w:rPr>
        <w:t xml:space="preserve"> </w:t>
      </w:r>
      <w:r w:rsidRPr="008A6BB2">
        <w:rPr>
          <w:rFonts w:ascii="Times New Roman" w:eastAsia="Verdana" w:hAnsi="Times New Roman" w:cs="Times New Roman"/>
          <w:spacing w:val="1"/>
          <w:sz w:val="24"/>
          <w:szCs w:val="24"/>
        </w:rPr>
        <w:t>contars</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21"/>
          <w:sz w:val="24"/>
          <w:szCs w:val="24"/>
        </w:rPr>
        <w:t xml:space="preserve"> </w:t>
      </w:r>
      <w:r w:rsidRPr="008A6BB2">
        <w:rPr>
          <w:rFonts w:ascii="Times New Roman" w:eastAsia="Verdana" w:hAnsi="Times New Roman" w:cs="Times New Roman"/>
          <w:spacing w:val="1"/>
          <w:sz w:val="24"/>
          <w:szCs w:val="24"/>
        </w:rPr>
        <w:t>desd</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6"/>
          <w:sz w:val="24"/>
          <w:szCs w:val="24"/>
        </w:rPr>
        <w:t xml:space="preserve"> </w:t>
      </w:r>
      <w:r w:rsidRPr="008A6BB2">
        <w:rPr>
          <w:rFonts w:ascii="Times New Roman" w:eastAsia="Verdana" w:hAnsi="Times New Roman" w:cs="Times New Roman"/>
          <w:spacing w:val="1"/>
          <w:sz w:val="24"/>
          <w:szCs w:val="24"/>
        </w:rPr>
        <w:t>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7"/>
          <w:sz w:val="24"/>
          <w:szCs w:val="24"/>
        </w:rPr>
        <w:t xml:space="preserve"> </w:t>
      </w:r>
      <w:r w:rsidRPr="008A6BB2">
        <w:rPr>
          <w:rFonts w:ascii="Times New Roman" w:eastAsia="Verdana" w:hAnsi="Times New Roman" w:cs="Times New Roman"/>
          <w:spacing w:val="1"/>
          <w:sz w:val="24"/>
          <w:szCs w:val="24"/>
        </w:rPr>
        <w:t>dí</w:t>
      </w:r>
      <w:r w:rsidRPr="008A6BB2">
        <w:rPr>
          <w:rFonts w:ascii="Times New Roman" w:eastAsia="Verdana" w:hAnsi="Times New Roman" w:cs="Times New Roman"/>
          <w:sz w:val="24"/>
          <w:szCs w:val="24"/>
        </w:rPr>
        <w:t>a</w:t>
      </w:r>
      <w:r w:rsidRPr="008A6BB2">
        <w:rPr>
          <w:rFonts w:ascii="Times New Roman" w:eastAsia="Verdana" w:hAnsi="Times New Roman" w:cs="Times New Roman"/>
          <w:spacing w:val="10"/>
          <w:sz w:val="24"/>
          <w:szCs w:val="24"/>
        </w:rPr>
        <w:t xml:space="preserve"> </w:t>
      </w:r>
      <w:r w:rsidRPr="008A6BB2">
        <w:rPr>
          <w:rFonts w:ascii="Times New Roman" w:eastAsia="Verdana" w:hAnsi="Times New Roman" w:cs="Times New Roman"/>
          <w:spacing w:val="1"/>
          <w:sz w:val="24"/>
          <w:szCs w:val="24"/>
        </w:rPr>
        <w:t>e</w:t>
      </w:r>
      <w:r w:rsidRPr="008A6BB2">
        <w:rPr>
          <w:rFonts w:ascii="Times New Roman" w:eastAsia="Verdana" w:hAnsi="Times New Roman" w:cs="Times New Roman"/>
          <w:sz w:val="24"/>
          <w:szCs w:val="24"/>
        </w:rPr>
        <w:t>n</w:t>
      </w:r>
      <w:r w:rsidRPr="008A6BB2">
        <w:rPr>
          <w:rFonts w:ascii="Times New Roman" w:eastAsia="Verdana" w:hAnsi="Times New Roman" w:cs="Times New Roman"/>
          <w:spacing w:val="9"/>
          <w:sz w:val="24"/>
          <w:szCs w:val="24"/>
        </w:rPr>
        <w:t xml:space="preserve"> </w:t>
      </w:r>
      <w:r w:rsidRPr="008A6BB2">
        <w:rPr>
          <w:rFonts w:ascii="Times New Roman" w:eastAsia="Verdana" w:hAnsi="Times New Roman" w:cs="Times New Roman"/>
          <w:spacing w:val="1"/>
          <w:sz w:val="24"/>
          <w:szCs w:val="24"/>
        </w:rPr>
        <w:t>qu</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1"/>
          <w:sz w:val="24"/>
          <w:szCs w:val="24"/>
        </w:rPr>
        <w:t xml:space="preserve"> </w:t>
      </w:r>
      <w:r w:rsidRPr="008A6BB2">
        <w:rPr>
          <w:rFonts w:ascii="Times New Roman" w:eastAsia="Verdana" w:hAnsi="Times New Roman" w:cs="Times New Roman"/>
          <w:spacing w:val="1"/>
          <w:sz w:val="24"/>
          <w:szCs w:val="24"/>
        </w:rPr>
        <w:t>finalic</w:t>
      </w:r>
      <w:r w:rsidRPr="008A6BB2">
        <w:rPr>
          <w:rFonts w:ascii="Times New Roman" w:eastAsia="Verdana" w:hAnsi="Times New Roman" w:cs="Times New Roman"/>
          <w:sz w:val="24"/>
          <w:szCs w:val="24"/>
        </w:rPr>
        <w:t>e</w:t>
      </w:r>
      <w:r w:rsidRPr="008A6BB2">
        <w:rPr>
          <w:rFonts w:ascii="Times New Roman" w:eastAsia="Verdana" w:hAnsi="Times New Roman" w:cs="Times New Roman"/>
          <w:spacing w:val="18"/>
          <w:sz w:val="24"/>
          <w:szCs w:val="24"/>
        </w:rPr>
        <w:t xml:space="preserve"> </w:t>
      </w:r>
      <w:r w:rsidRPr="008A6BB2">
        <w:rPr>
          <w:rFonts w:ascii="Times New Roman" w:eastAsia="Verdana" w:hAnsi="Times New Roman" w:cs="Times New Roman"/>
          <w:spacing w:val="1"/>
          <w:sz w:val="24"/>
          <w:szCs w:val="24"/>
        </w:rPr>
        <w:t>e</w:t>
      </w:r>
      <w:r w:rsidRPr="008A6BB2">
        <w:rPr>
          <w:rFonts w:ascii="Times New Roman" w:eastAsia="Verdana" w:hAnsi="Times New Roman" w:cs="Times New Roman"/>
          <w:sz w:val="24"/>
          <w:szCs w:val="24"/>
        </w:rPr>
        <w:t>l</w:t>
      </w:r>
      <w:r w:rsidRPr="008A6BB2">
        <w:rPr>
          <w:rFonts w:ascii="Times New Roman" w:eastAsia="Verdana" w:hAnsi="Times New Roman" w:cs="Times New Roman"/>
          <w:spacing w:val="7"/>
          <w:sz w:val="24"/>
          <w:szCs w:val="24"/>
        </w:rPr>
        <w:t xml:space="preserve"> </w:t>
      </w:r>
      <w:r w:rsidRPr="008A6BB2">
        <w:rPr>
          <w:rFonts w:ascii="Times New Roman" w:eastAsia="Verdana" w:hAnsi="Times New Roman" w:cs="Times New Roman"/>
          <w:spacing w:val="1"/>
          <w:sz w:val="24"/>
          <w:szCs w:val="24"/>
        </w:rPr>
        <w:t>incumplimient</w:t>
      </w:r>
      <w:r w:rsidRPr="008A6BB2">
        <w:rPr>
          <w:rFonts w:ascii="Times New Roman" w:eastAsia="Verdana" w:hAnsi="Times New Roman" w:cs="Times New Roman"/>
          <w:sz w:val="24"/>
          <w:szCs w:val="24"/>
        </w:rPr>
        <w:t>o</w:t>
      </w:r>
      <w:r w:rsidRPr="008A6BB2">
        <w:rPr>
          <w:rFonts w:ascii="Times New Roman" w:eastAsia="Verdana" w:hAnsi="Times New Roman" w:cs="Times New Roman"/>
          <w:spacing w:val="35"/>
          <w:sz w:val="24"/>
          <w:szCs w:val="24"/>
        </w:rPr>
        <w:t>.</w:t>
      </w:r>
    </w:p>
    <w:p w:rsidR="001F190D" w:rsidRDefault="001F190D" w:rsidP="001F190D">
      <w:pPr>
        <w:ind w:firstLine="0"/>
        <w:rPr>
          <w:rFonts w:ascii="Times New Roman" w:eastAsiaTheme="minorEastAsia" w:hAnsi="Times New Roman" w:cs="Times New Roman"/>
          <w:sz w:val="24"/>
          <w:szCs w:val="24"/>
          <w:lang w:eastAsia="es-ES"/>
        </w:rPr>
      </w:pPr>
    </w:p>
    <w:p w:rsidR="00C2012D" w:rsidRPr="001F190D" w:rsidRDefault="001F190D" w:rsidP="001F190D">
      <w:pPr>
        <w:ind w:firstLine="425"/>
        <w:rPr>
          <w:rFonts w:ascii="Times New Roman" w:hAnsi="Times New Roman" w:cs="Times New Roman"/>
          <w:sz w:val="24"/>
          <w:szCs w:val="24"/>
        </w:rPr>
      </w:pPr>
      <w:r>
        <w:rPr>
          <w:rFonts w:ascii="Times New Roman" w:eastAsiaTheme="minorEastAsia" w:hAnsi="Times New Roman" w:cs="Times New Roman"/>
          <w:sz w:val="24"/>
          <w:szCs w:val="24"/>
          <w:lang w:eastAsia="es-ES"/>
        </w:rPr>
        <w:t xml:space="preserve">2.4. </w:t>
      </w:r>
      <w:r w:rsidR="00C2012D" w:rsidRPr="001F190D">
        <w:rPr>
          <w:rFonts w:ascii="Times New Roman" w:hAnsi="Times New Roman" w:cs="Times New Roman"/>
          <w:sz w:val="24"/>
          <w:szCs w:val="24"/>
        </w:rPr>
        <w:t xml:space="preserve">AUDIENCIA NACIONAL. </w:t>
      </w:r>
    </w:p>
    <w:p w:rsidR="00234403" w:rsidRPr="00234403" w:rsidRDefault="00234403" w:rsidP="00B62876">
      <w:pPr>
        <w:rPr>
          <w:rFonts w:ascii="Times New Roman" w:eastAsia="Verdana" w:hAnsi="Times New Roman" w:cs="Times New Roman"/>
          <w:sz w:val="24"/>
          <w:szCs w:val="24"/>
        </w:rPr>
      </w:pPr>
      <w:r w:rsidRPr="00234403">
        <w:rPr>
          <w:rFonts w:ascii="Times New Roman" w:eastAsia="Verdana" w:hAnsi="Times New Roman" w:cs="Times New Roman"/>
          <w:b/>
          <w:bCs/>
          <w:spacing w:val="16"/>
          <w:sz w:val="24"/>
          <w:szCs w:val="24"/>
        </w:rPr>
        <w:t>1. 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26</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868/2018</w:t>
      </w:r>
      <w:r w:rsidR="00B62876">
        <w:rPr>
          <w:rFonts w:ascii="Times New Roman" w:eastAsia="Verdana" w:hAnsi="Times New Roman" w:cs="Times New Roman"/>
          <w:b/>
          <w:bCs/>
          <w:w w:val="103"/>
          <w:sz w:val="24"/>
          <w:szCs w:val="24"/>
        </w:rPr>
        <w:t>.</w:t>
      </w:r>
    </w:p>
    <w:p w:rsidR="00234403" w:rsidRPr="00234403" w:rsidRDefault="00234403" w:rsidP="00B62876">
      <w:pPr>
        <w:pStyle w:val="Prrafodelista"/>
        <w:spacing w:after="0"/>
        <w:ind w:left="0" w:firstLine="851"/>
        <w:rPr>
          <w:rFonts w:ascii="Times New Roman" w:eastAsia="Verdana" w:hAnsi="Times New Roman" w:cs="Times New Roman"/>
          <w:sz w:val="24"/>
          <w:szCs w:val="24"/>
        </w:rPr>
      </w:pPr>
      <w:r w:rsidRPr="00234403">
        <w:rPr>
          <w:rFonts w:ascii="Times New Roman" w:eastAsia="Verdana" w:hAnsi="Times New Roman" w:cs="Times New Roman"/>
          <w:spacing w:val="19"/>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60"/>
          <w:sz w:val="24"/>
          <w:szCs w:val="24"/>
        </w:rPr>
        <w:t xml:space="preserve"> </w:t>
      </w:r>
      <w:r w:rsidRPr="00234403">
        <w:rPr>
          <w:rFonts w:ascii="Times New Roman" w:eastAsia="Verdana" w:hAnsi="Times New Roman" w:cs="Times New Roman"/>
          <w:spacing w:val="19"/>
          <w:sz w:val="24"/>
          <w:szCs w:val="24"/>
        </w:rPr>
        <w:t>MARÍTIM</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62"/>
          <w:sz w:val="24"/>
          <w:szCs w:val="24"/>
        </w:rPr>
        <w:t xml:space="preserve"> </w:t>
      </w:r>
      <w:r w:rsidRPr="00234403">
        <w:rPr>
          <w:rFonts w:ascii="Times New Roman" w:eastAsia="Verdana" w:hAnsi="Times New Roman" w:cs="Times New Roman"/>
          <w:spacing w:val="19"/>
          <w:sz w:val="24"/>
          <w:szCs w:val="24"/>
        </w:rPr>
        <w:t>TERRESTRE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65"/>
          <w:sz w:val="24"/>
          <w:szCs w:val="24"/>
        </w:rPr>
        <w:t xml:space="preserve"> </w:t>
      </w:r>
      <w:r w:rsidRPr="00234403">
        <w:rPr>
          <w:rFonts w:ascii="Times New Roman" w:eastAsia="Verdana" w:hAnsi="Times New Roman" w:cs="Times New Roman"/>
          <w:spacing w:val="19"/>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60"/>
          <w:sz w:val="24"/>
          <w:szCs w:val="24"/>
        </w:rPr>
        <w:t xml:space="preserve"> </w:t>
      </w:r>
      <w:r w:rsidRPr="00234403">
        <w:rPr>
          <w:rFonts w:ascii="Times New Roman" w:eastAsia="Verdana" w:hAnsi="Times New Roman" w:cs="Times New Roman"/>
          <w:spacing w:val="19"/>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60"/>
          <w:sz w:val="24"/>
          <w:szCs w:val="24"/>
        </w:rPr>
        <w:t xml:space="preserve"> </w:t>
      </w:r>
      <w:r w:rsidRPr="00234403">
        <w:rPr>
          <w:rFonts w:ascii="Times New Roman" w:eastAsia="Verdana" w:hAnsi="Times New Roman" w:cs="Times New Roman"/>
          <w:spacing w:val="19"/>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54"/>
          <w:sz w:val="24"/>
          <w:szCs w:val="24"/>
        </w:rPr>
        <w:t xml:space="preserve"> </w:t>
      </w:r>
      <w:r w:rsidRPr="00234403">
        <w:rPr>
          <w:rFonts w:ascii="Times New Roman" w:eastAsia="Verdana" w:hAnsi="Times New Roman" w:cs="Times New Roman"/>
          <w:spacing w:val="19"/>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63"/>
          <w:sz w:val="24"/>
          <w:szCs w:val="24"/>
        </w:rPr>
        <w:t xml:space="preserve"> </w:t>
      </w:r>
      <w:r w:rsidRPr="00234403">
        <w:rPr>
          <w:rFonts w:ascii="Times New Roman" w:eastAsia="Verdana" w:hAnsi="Times New Roman" w:cs="Times New Roman"/>
          <w:spacing w:val="19"/>
          <w:w w:val="102"/>
          <w:sz w:val="24"/>
          <w:szCs w:val="24"/>
        </w:rPr>
        <w:t>ZON</w:t>
      </w:r>
      <w:r w:rsidRPr="00234403">
        <w:rPr>
          <w:rFonts w:ascii="Times New Roman" w:eastAsia="Verdana" w:hAnsi="Times New Roman" w:cs="Times New Roman"/>
          <w:w w:val="102"/>
          <w:sz w:val="24"/>
          <w:szCs w:val="24"/>
        </w:rPr>
        <w:t>A</w:t>
      </w:r>
      <w:r w:rsidRPr="00234403">
        <w:rPr>
          <w:rFonts w:ascii="Times New Roman" w:eastAsia="Verdana" w:hAnsi="Times New Roman" w:cs="Times New Roman"/>
          <w:spacing w:val="-51"/>
          <w:sz w:val="24"/>
          <w:szCs w:val="24"/>
        </w:rPr>
        <w:t xml:space="preserve"> </w:t>
      </w:r>
      <w:r w:rsidRPr="00234403">
        <w:rPr>
          <w:rFonts w:ascii="Times New Roman" w:eastAsia="Verdana" w:hAnsi="Times New Roman" w:cs="Times New Roman"/>
          <w:spacing w:val="-1"/>
          <w:w w:val="102"/>
          <w:sz w:val="24"/>
          <w:szCs w:val="24"/>
        </w:rPr>
        <w:t>MARÍTIMO-TERRESTRE.</w:t>
      </w:r>
    </w:p>
    <w:p w:rsidR="00234403" w:rsidRPr="006E053C" w:rsidRDefault="00234403" w:rsidP="00B62876">
      <w:pPr>
        <w:spacing w:before="240"/>
        <w:rPr>
          <w:rFonts w:ascii="Times New Roman" w:eastAsia="Verdana" w:hAnsi="Times New Roman" w:cs="Times New Roman"/>
          <w:sz w:val="24"/>
          <w:szCs w:val="24"/>
        </w:rPr>
      </w:pPr>
      <w:r w:rsidRPr="006E053C">
        <w:rPr>
          <w:rFonts w:ascii="Times New Roman" w:eastAsia="Verdana" w:hAnsi="Times New Roman" w:cs="Times New Roman"/>
          <w:b/>
          <w:bCs/>
          <w:position w:val="1"/>
          <w:sz w:val="24"/>
          <w:szCs w:val="24"/>
        </w:rPr>
        <w:t xml:space="preserve">2. </w:t>
      </w:r>
      <w:r w:rsidRPr="006E053C">
        <w:rPr>
          <w:rFonts w:ascii="Times New Roman" w:eastAsia="Verdana" w:hAnsi="Times New Roman" w:cs="Times New Roman"/>
          <w:b/>
          <w:bCs/>
          <w:spacing w:val="16"/>
          <w:sz w:val="24"/>
          <w:szCs w:val="24"/>
        </w:rPr>
        <w:t>Audienci</w:t>
      </w:r>
      <w:r w:rsidRPr="006E053C">
        <w:rPr>
          <w:rFonts w:ascii="Times New Roman" w:eastAsia="Verdana" w:hAnsi="Times New Roman" w:cs="Times New Roman"/>
          <w:b/>
          <w:bCs/>
          <w:sz w:val="24"/>
          <w:szCs w:val="24"/>
        </w:rPr>
        <w:t>a</w:t>
      </w:r>
      <w:r w:rsidRPr="006E053C">
        <w:rPr>
          <w:rFonts w:ascii="Times New Roman" w:eastAsia="Verdana" w:hAnsi="Times New Roman" w:cs="Times New Roman"/>
          <w:b/>
          <w:bCs/>
          <w:spacing w:val="71"/>
          <w:sz w:val="24"/>
          <w:szCs w:val="24"/>
        </w:rPr>
        <w:t xml:space="preserve"> </w:t>
      </w:r>
      <w:r w:rsidRPr="006E053C">
        <w:rPr>
          <w:rFonts w:ascii="Times New Roman" w:eastAsia="Verdana" w:hAnsi="Times New Roman" w:cs="Times New Roman"/>
          <w:b/>
          <w:bCs/>
          <w:spacing w:val="16"/>
          <w:sz w:val="24"/>
          <w:szCs w:val="24"/>
        </w:rPr>
        <w:t>Nacional</w:t>
      </w:r>
      <w:r w:rsidRPr="006E053C">
        <w:rPr>
          <w:rFonts w:ascii="Times New Roman" w:eastAsia="Verdana" w:hAnsi="Times New Roman" w:cs="Times New Roman"/>
          <w:b/>
          <w:bCs/>
          <w:sz w:val="24"/>
          <w:szCs w:val="24"/>
        </w:rPr>
        <w:t>,</w:t>
      </w:r>
      <w:r w:rsidRPr="006E053C">
        <w:rPr>
          <w:rFonts w:ascii="Times New Roman" w:eastAsia="Verdana" w:hAnsi="Times New Roman" w:cs="Times New Roman"/>
          <w:b/>
          <w:bCs/>
          <w:spacing w:val="69"/>
          <w:sz w:val="24"/>
          <w:szCs w:val="24"/>
        </w:rPr>
        <w:t xml:space="preserve"> </w:t>
      </w:r>
      <w:r w:rsidRPr="006E053C">
        <w:rPr>
          <w:rFonts w:ascii="Times New Roman" w:eastAsia="Verdana" w:hAnsi="Times New Roman" w:cs="Times New Roman"/>
          <w:b/>
          <w:bCs/>
          <w:spacing w:val="16"/>
          <w:sz w:val="24"/>
          <w:szCs w:val="24"/>
        </w:rPr>
        <w:t>Sal</w:t>
      </w:r>
      <w:r w:rsidRPr="006E053C">
        <w:rPr>
          <w:rFonts w:ascii="Times New Roman" w:eastAsia="Verdana" w:hAnsi="Times New Roman" w:cs="Times New Roman"/>
          <w:b/>
          <w:bCs/>
          <w:sz w:val="24"/>
          <w:szCs w:val="24"/>
        </w:rPr>
        <w:t>a</w:t>
      </w:r>
      <w:r w:rsidRPr="006E053C">
        <w:rPr>
          <w:rFonts w:ascii="Times New Roman" w:eastAsia="Verdana" w:hAnsi="Times New Roman" w:cs="Times New Roman"/>
          <w:b/>
          <w:bCs/>
          <w:spacing w:val="51"/>
          <w:sz w:val="24"/>
          <w:szCs w:val="24"/>
        </w:rPr>
        <w:t xml:space="preserve"> </w:t>
      </w:r>
      <w:r w:rsidRPr="006E053C">
        <w:rPr>
          <w:rFonts w:ascii="Times New Roman" w:eastAsia="Verdana" w:hAnsi="Times New Roman" w:cs="Times New Roman"/>
          <w:b/>
          <w:bCs/>
          <w:spacing w:val="16"/>
          <w:sz w:val="24"/>
          <w:szCs w:val="24"/>
        </w:rPr>
        <w:t>d</w:t>
      </w:r>
      <w:r w:rsidRPr="006E053C">
        <w:rPr>
          <w:rFonts w:ascii="Times New Roman" w:eastAsia="Verdana" w:hAnsi="Times New Roman" w:cs="Times New Roman"/>
          <w:b/>
          <w:bCs/>
          <w:sz w:val="24"/>
          <w:szCs w:val="24"/>
        </w:rPr>
        <w:t>e</w:t>
      </w:r>
      <w:r w:rsidRPr="006E053C">
        <w:rPr>
          <w:rFonts w:ascii="Times New Roman" w:eastAsia="Verdana" w:hAnsi="Times New Roman" w:cs="Times New Roman"/>
          <w:b/>
          <w:bCs/>
          <w:spacing w:val="44"/>
          <w:sz w:val="24"/>
          <w:szCs w:val="24"/>
        </w:rPr>
        <w:t xml:space="preserve"> </w:t>
      </w:r>
      <w:r w:rsidRPr="006E053C">
        <w:rPr>
          <w:rFonts w:ascii="Times New Roman" w:eastAsia="Verdana" w:hAnsi="Times New Roman" w:cs="Times New Roman"/>
          <w:b/>
          <w:bCs/>
          <w:spacing w:val="16"/>
          <w:sz w:val="24"/>
          <w:szCs w:val="24"/>
        </w:rPr>
        <w:t>l</w:t>
      </w:r>
      <w:r w:rsidRPr="006E053C">
        <w:rPr>
          <w:rFonts w:ascii="Times New Roman" w:eastAsia="Verdana" w:hAnsi="Times New Roman" w:cs="Times New Roman"/>
          <w:b/>
          <w:bCs/>
          <w:sz w:val="24"/>
          <w:szCs w:val="24"/>
        </w:rPr>
        <w:t>o</w:t>
      </w:r>
      <w:r w:rsidRPr="006E053C">
        <w:rPr>
          <w:rFonts w:ascii="Times New Roman" w:eastAsia="Verdana" w:hAnsi="Times New Roman" w:cs="Times New Roman"/>
          <w:b/>
          <w:bCs/>
          <w:spacing w:val="42"/>
          <w:sz w:val="24"/>
          <w:szCs w:val="24"/>
        </w:rPr>
        <w:t xml:space="preserve"> </w:t>
      </w:r>
      <w:r w:rsidRPr="006E053C">
        <w:rPr>
          <w:rFonts w:ascii="Times New Roman" w:eastAsia="Verdana" w:hAnsi="Times New Roman" w:cs="Times New Roman"/>
          <w:b/>
          <w:bCs/>
          <w:spacing w:val="16"/>
          <w:w w:val="102"/>
          <w:sz w:val="24"/>
          <w:szCs w:val="24"/>
        </w:rPr>
        <w:t>Contencioso-administrativo</w:t>
      </w:r>
      <w:r w:rsidRPr="006E053C">
        <w:rPr>
          <w:rFonts w:ascii="Times New Roman" w:eastAsia="Verdana" w:hAnsi="Times New Roman" w:cs="Times New Roman"/>
          <w:b/>
          <w:bCs/>
          <w:w w:val="102"/>
          <w:sz w:val="24"/>
          <w:szCs w:val="24"/>
        </w:rPr>
        <w:t>,</w:t>
      </w:r>
      <w:r w:rsidRPr="006E053C">
        <w:rPr>
          <w:rFonts w:ascii="Times New Roman" w:eastAsia="Verdana" w:hAnsi="Times New Roman" w:cs="Times New Roman"/>
          <w:b/>
          <w:bCs/>
          <w:spacing w:val="60"/>
          <w:w w:val="102"/>
          <w:sz w:val="24"/>
          <w:szCs w:val="24"/>
        </w:rPr>
        <w:t xml:space="preserve"> </w:t>
      </w:r>
      <w:r w:rsidRPr="006E053C">
        <w:rPr>
          <w:rFonts w:ascii="Times New Roman" w:eastAsia="Verdana" w:hAnsi="Times New Roman" w:cs="Times New Roman"/>
          <w:b/>
          <w:bCs/>
          <w:spacing w:val="16"/>
          <w:sz w:val="24"/>
          <w:szCs w:val="24"/>
        </w:rPr>
        <w:t>Secció</w:t>
      </w:r>
      <w:r w:rsidRPr="006E053C">
        <w:rPr>
          <w:rFonts w:ascii="Times New Roman" w:eastAsia="Verdana" w:hAnsi="Times New Roman" w:cs="Times New Roman"/>
          <w:b/>
          <w:bCs/>
          <w:sz w:val="24"/>
          <w:szCs w:val="24"/>
        </w:rPr>
        <w:t>n</w:t>
      </w:r>
      <w:r w:rsidRPr="006E053C">
        <w:rPr>
          <w:rFonts w:ascii="Times New Roman" w:eastAsia="Verdana" w:hAnsi="Times New Roman" w:cs="Times New Roman"/>
          <w:b/>
          <w:bCs/>
          <w:spacing w:val="63"/>
          <w:sz w:val="24"/>
          <w:szCs w:val="24"/>
        </w:rPr>
        <w:t xml:space="preserve"> </w:t>
      </w:r>
      <w:r w:rsidRPr="006E053C">
        <w:rPr>
          <w:rFonts w:ascii="Times New Roman" w:eastAsia="Verdana" w:hAnsi="Times New Roman" w:cs="Times New Roman"/>
          <w:b/>
          <w:bCs/>
          <w:spacing w:val="16"/>
          <w:w w:val="103"/>
          <w:sz w:val="24"/>
          <w:szCs w:val="24"/>
        </w:rPr>
        <w:t xml:space="preserve">1ª, </w:t>
      </w:r>
      <w:r w:rsidRPr="006E053C">
        <w:rPr>
          <w:rFonts w:ascii="Times New Roman" w:eastAsia="Verdana" w:hAnsi="Times New Roman" w:cs="Times New Roman"/>
          <w:b/>
          <w:bCs/>
          <w:sz w:val="24"/>
          <w:szCs w:val="24"/>
        </w:rPr>
        <w:t>Sentencia</w:t>
      </w:r>
      <w:r w:rsidRPr="006E053C">
        <w:rPr>
          <w:rFonts w:ascii="Times New Roman" w:eastAsia="Verdana" w:hAnsi="Times New Roman" w:cs="Times New Roman"/>
          <w:b/>
          <w:bCs/>
          <w:spacing w:val="39"/>
          <w:sz w:val="24"/>
          <w:szCs w:val="24"/>
        </w:rPr>
        <w:t xml:space="preserve"> </w:t>
      </w:r>
      <w:r w:rsidRPr="006E053C">
        <w:rPr>
          <w:rFonts w:ascii="Times New Roman" w:eastAsia="Verdana" w:hAnsi="Times New Roman" w:cs="Times New Roman"/>
          <w:b/>
          <w:bCs/>
          <w:sz w:val="24"/>
          <w:szCs w:val="24"/>
        </w:rPr>
        <w:t>de</w:t>
      </w:r>
      <w:r w:rsidRPr="006E053C">
        <w:rPr>
          <w:rFonts w:ascii="Times New Roman" w:eastAsia="Verdana" w:hAnsi="Times New Roman" w:cs="Times New Roman"/>
          <w:b/>
          <w:bCs/>
          <w:spacing w:val="12"/>
          <w:sz w:val="24"/>
          <w:szCs w:val="24"/>
        </w:rPr>
        <w:t xml:space="preserve"> </w:t>
      </w:r>
      <w:r w:rsidRPr="006E053C">
        <w:rPr>
          <w:rFonts w:ascii="Times New Roman" w:eastAsia="Verdana" w:hAnsi="Times New Roman" w:cs="Times New Roman"/>
          <w:b/>
          <w:bCs/>
          <w:sz w:val="24"/>
          <w:szCs w:val="24"/>
        </w:rPr>
        <w:t>26</w:t>
      </w:r>
      <w:r w:rsidRPr="006E053C">
        <w:rPr>
          <w:rFonts w:ascii="Times New Roman" w:eastAsia="Verdana" w:hAnsi="Times New Roman" w:cs="Times New Roman"/>
          <w:b/>
          <w:bCs/>
          <w:spacing w:val="12"/>
          <w:sz w:val="24"/>
          <w:szCs w:val="24"/>
        </w:rPr>
        <w:t xml:space="preserve"> </w:t>
      </w:r>
      <w:r w:rsidRPr="006E053C">
        <w:rPr>
          <w:rFonts w:ascii="Times New Roman" w:eastAsia="Verdana" w:hAnsi="Times New Roman" w:cs="Times New Roman"/>
          <w:b/>
          <w:bCs/>
          <w:sz w:val="24"/>
          <w:szCs w:val="24"/>
        </w:rPr>
        <w:t>Mar.</w:t>
      </w:r>
      <w:r w:rsidRPr="006E053C">
        <w:rPr>
          <w:rFonts w:ascii="Times New Roman" w:eastAsia="Verdana" w:hAnsi="Times New Roman" w:cs="Times New Roman"/>
          <w:b/>
          <w:bCs/>
          <w:spacing w:val="19"/>
          <w:sz w:val="24"/>
          <w:szCs w:val="24"/>
        </w:rPr>
        <w:t xml:space="preserve"> </w:t>
      </w:r>
      <w:r w:rsidRPr="006E053C">
        <w:rPr>
          <w:rFonts w:ascii="Times New Roman" w:eastAsia="Verdana" w:hAnsi="Times New Roman" w:cs="Times New Roman"/>
          <w:b/>
          <w:bCs/>
          <w:sz w:val="24"/>
          <w:szCs w:val="24"/>
        </w:rPr>
        <w:t>2021,</w:t>
      </w:r>
      <w:r w:rsidRPr="006E053C">
        <w:rPr>
          <w:rFonts w:ascii="Times New Roman" w:eastAsia="Verdana" w:hAnsi="Times New Roman" w:cs="Times New Roman"/>
          <w:b/>
          <w:bCs/>
          <w:spacing w:val="24"/>
          <w:sz w:val="24"/>
          <w:szCs w:val="24"/>
        </w:rPr>
        <w:t xml:space="preserve"> </w:t>
      </w:r>
      <w:r w:rsidRPr="006E053C">
        <w:rPr>
          <w:rFonts w:ascii="Times New Roman" w:eastAsia="Verdana" w:hAnsi="Times New Roman" w:cs="Times New Roman"/>
          <w:b/>
          <w:bCs/>
          <w:sz w:val="24"/>
          <w:szCs w:val="24"/>
        </w:rPr>
        <w:t>Rec.</w:t>
      </w:r>
      <w:r w:rsidRPr="006E053C">
        <w:rPr>
          <w:rFonts w:ascii="Times New Roman" w:eastAsia="Verdana" w:hAnsi="Times New Roman" w:cs="Times New Roman"/>
          <w:b/>
          <w:bCs/>
          <w:spacing w:val="19"/>
          <w:sz w:val="24"/>
          <w:szCs w:val="24"/>
        </w:rPr>
        <w:t xml:space="preserve"> </w:t>
      </w:r>
      <w:r w:rsidRPr="006E053C">
        <w:rPr>
          <w:rFonts w:ascii="Times New Roman" w:eastAsia="Verdana" w:hAnsi="Times New Roman" w:cs="Times New Roman"/>
          <w:b/>
          <w:bCs/>
          <w:w w:val="103"/>
          <w:sz w:val="24"/>
          <w:szCs w:val="24"/>
        </w:rPr>
        <w:t>688/2018</w:t>
      </w:r>
      <w:r w:rsidR="00B62876">
        <w:rPr>
          <w:rFonts w:ascii="Times New Roman" w:eastAsia="Verdana" w:hAnsi="Times New Roman" w:cs="Times New Roman"/>
          <w:b/>
          <w:bCs/>
          <w:w w:val="103"/>
          <w:sz w:val="24"/>
          <w:szCs w:val="24"/>
        </w:rPr>
        <w:t>.</w:t>
      </w:r>
    </w:p>
    <w:p w:rsidR="00234403" w:rsidRPr="00234403" w:rsidRDefault="00234403" w:rsidP="00B62876">
      <w:pPr>
        <w:pStyle w:val="Prrafodelista"/>
        <w:spacing w:before="240" w:after="200"/>
        <w:ind w:left="0" w:firstLine="851"/>
        <w:rPr>
          <w:rFonts w:ascii="Times New Roman" w:eastAsia="Verdana" w:hAnsi="Times New Roman" w:cs="Times New Roman"/>
          <w:sz w:val="24"/>
          <w:szCs w:val="24"/>
        </w:rPr>
      </w:pP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w w:val="102"/>
          <w:sz w:val="24"/>
          <w:szCs w:val="24"/>
        </w:rPr>
        <w:t>AMBIENTE.</w:t>
      </w:r>
    </w:p>
    <w:p w:rsidR="001F190D" w:rsidRDefault="00B62876" w:rsidP="001F190D">
      <w:pPr>
        <w:spacing w:before="240" w:after="200"/>
        <w:rPr>
          <w:rFonts w:ascii="Times New Roman" w:eastAsia="Verdana" w:hAnsi="Times New Roman" w:cs="Times New Roman"/>
          <w:b/>
          <w:bCs/>
          <w:w w:val="103"/>
          <w:sz w:val="24"/>
          <w:szCs w:val="24"/>
        </w:rPr>
      </w:pPr>
      <w:r w:rsidRPr="00B62876">
        <w:rPr>
          <w:rFonts w:ascii="Times New Roman" w:eastAsia="Verdana" w:hAnsi="Times New Roman" w:cs="Times New Roman"/>
          <w:b/>
          <w:bCs/>
          <w:spacing w:val="16"/>
          <w:position w:val="1"/>
          <w:sz w:val="24"/>
          <w:szCs w:val="24"/>
          <w:lang w:eastAsia="es-ES"/>
        </w:rPr>
        <w:t>3.</w:t>
      </w:r>
      <w:r>
        <w:rPr>
          <w:rFonts w:ascii="Times New Roman" w:eastAsia="Verdana" w:hAnsi="Times New Roman" w:cs="Times New Roman"/>
          <w:b/>
          <w:bCs/>
          <w:spacing w:val="16"/>
          <w:sz w:val="24"/>
          <w:szCs w:val="24"/>
        </w:rPr>
        <w:t xml:space="preserve"> </w:t>
      </w:r>
      <w:r w:rsidR="00234403" w:rsidRPr="00B62876">
        <w:rPr>
          <w:rFonts w:ascii="Times New Roman" w:eastAsia="Verdana" w:hAnsi="Times New Roman" w:cs="Times New Roman"/>
          <w:b/>
          <w:bCs/>
          <w:spacing w:val="16"/>
          <w:sz w:val="24"/>
          <w:szCs w:val="24"/>
        </w:rPr>
        <w:t>Audienci</w:t>
      </w:r>
      <w:r w:rsidR="00234403" w:rsidRPr="00B62876">
        <w:rPr>
          <w:rFonts w:ascii="Times New Roman" w:eastAsia="Verdana" w:hAnsi="Times New Roman" w:cs="Times New Roman"/>
          <w:b/>
          <w:bCs/>
          <w:sz w:val="24"/>
          <w:szCs w:val="24"/>
        </w:rPr>
        <w:t>a</w:t>
      </w:r>
      <w:r w:rsidR="00234403" w:rsidRPr="00B62876">
        <w:rPr>
          <w:rFonts w:ascii="Times New Roman" w:eastAsia="Verdana" w:hAnsi="Times New Roman" w:cs="Times New Roman"/>
          <w:b/>
          <w:bCs/>
          <w:spacing w:val="71"/>
          <w:sz w:val="24"/>
          <w:szCs w:val="24"/>
        </w:rPr>
        <w:t xml:space="preserve"> </w:t>
      </w:r>
      <w:r w:rsidR="00234403" w:rsidRPr="00B62876">
        <w:rPr>
          <w:rFonts w:ascii="Times New Roman" w:eastAsia="Verdana" w:hAnsi="Times New Roman" w:cs="Times New Roman"/>
          <w:b/>
          <w:bCs/>
          <w:spacing w:val="16"/>
          <w:sz w:val="24"/>
          <w:szCs w:val="24"/>
        </w:rPr>
        <w:t>Nacional</w:t>
      </w:r>
      <w:r w:rsidR="00234403" w:rsidRPr="00B62876">
        <w:rPr>
          <w:rFonts w:ascii="Times New Roman" w:eastAsia="Verdana" w:hAnsi="Times New Roman" w:cs="Times New Roman"/>
          <w:b/>
          <w:bCs/>
          <w:sz w:val="24"/>
          <w:szCs w:val="24"/>
        </w:rPr>
        <w:t>,</w:t>
      </w:r>
      <w:r w:rsidR="00234403" w:rsidRPr="00B62876">
        <w:rPr>
          <w:rFonts w:ascii="Times New Roman" w:eastAsia="Verdana" w:hAnsi="Times New Roman" w:cs="Times New Roman"/>
          <w:b/>
          <w:bCs/>
          <w:spacing w:val="69"/>
          <w:sz w:val="24"/>
          <w:szCs w:val="24"/>
        </w:rPr>
        <w:t xml:space="preserve"> </w:t>
      </w:r>
      <w:r w:rsidR="00234403" w:rsidRPr="00B62876">
        <w:rPr>
          <w:rFonts w:ascii="Times New Roman" w:eastAsia="Verdana" w:hAnsi="Times New Roman" w:cs="Times New Roman"/>
          <w:b/>
          <w:bCs/>
          <w:spacing w:val="16"/>
          <w:sz w:val="24"/>
          <w:szCs w:val="24"/>
        </w:rPr>
        <w:t>Sal</w:t>
      </w:r>
      <w:r w:rsidR="00234403" w:rsidRPr="00B62876">
        <w:rPr>
          <w:rFonts w:ascii="Times New Roman" w:eastAsia="Verdana" w:hAnsi="Times New Roman" w:cs="Times New Roman"/>
          <w:b/>
          <w:bCs/>
          <w:sz w:val="24"/>
          <w:szCs w:val="24"/>
        </w:rPr>
        <w:t>a</w:t>
      </w:r>
      <w:r w:rsidR="00234403" w:rsidRPr="00B62876">
        <w:rPr>
          <w:rFonts w:ascii="Times New Roman" w:eastAsia="Verdana" w:hAnsi="Times New Roman" w:cs="Times New Roman"/>
          <w:b/>
          <w:bCs/>
          <w:spacing w:val="51"/>
          <w:sz w:val="24"/>
          <w:szCs w:val="24"/>
        </w:rPr>
        <w:t xml:space="preserve"> </w:t>
      </w:r>
      <w:r w:rsidR="00234403" w:rsidRPr="00B62876">
        <w:rPr>
          <w:rFonts w:ascii="Times New Roman" w:eastAsia="Verdana" w:hAnsi="Times New Roman" w:cs="Times New Roman"/>
          <w:b/>
          <w:bCs/>
          <w:spacing w:val="16"/>
          <w:sz w:val="24"/>
          <w:szCs w:val="24"/>
        </w:rPr>
        <w:t>d</w:t>
      </w:r>
      <w:r w:rsidR="00234403" w:rsidRPr="00B62876">
        <w:rPr>
          <w:rFonts w:ascii="Times New Roman" w:eastAsia="Verdana" w:hAnsi="Times New Roman" w:cs="Times New Roman"/>
          <w:b/>
          <w:bCs/>
          <w:sz w:val="24"/>
          <w:szCs w:val="24"/>
        </w:rPr>
        <w:t>e</w:t>
      </w:r>
      <w:r w:rsidR="00234403" w:rsidRPr="00B62876">
        <w:rPr>
          <w:rFonts w:ascii="Times New Roman" w:eastAsia="Verdana" w:hAnsi="Times New Roman" w:cs="Times New Roman"/>
          <w:b/>
          <w:bCs/>
          <w:spacing w:val="44"/>
          <w:sz w:val="24"/>
          <w:szCs w:val="24"/>
        </w:rPr>
        <w:t xml:space="preserve"> </w:t>
      </w:r>
      <w:r w:rsidR="00234403" w:rsidRPr="00B62876">
        <w:rPr>
          <w:rFonts w:ascii="Times New Roman" w:eastAsia="Verdana" w:hAnsi="Times New Roman" w:cs="Times New Roman"/>
          <w:b/>
          <w:bCs/>
          <w:spacing w:val="16"/>
          <w:sz w:val="24"/>
          <w:szCs w:val="24"/>
        </w:rPr>
        <w:t>l</w:t>
      </w:r>
      <w:r w:rsidR="00234403" w:rsidRPr="00B62876">
        <w:rPr>
          <w:rFonts w:ascii="Times New Roman" w:eastAsia="Verdana" w:hAnsi="Times New Roman" w:cs="Times New Roman"/>
          <w:b/>
          <w:bCs/>
          <w:sz w:val="24"/>
          <w:szCs w:val="24"/>
        </w:rPr>
        <w:t>o</w:t>
      </w:r>
      <w:r w:rsidR="00234403" w:rsidRPr="00B62876">
        <w:rPr>
          <w:rFonts w:ascii="Times New Roman" w:eastAsia="Verdana" w:hAnsi="Times New Roman" w:cs="Times New Roman"/>
          <w:b/>
          <w:bCs/>
          <w:spacing w:val="42"/>
          <w:sz w:val="24"/>
          <w:szCs w:val="24"/>
        </w:rPr>
        <w:t xml:space="preserve"> </w:t>
      </w:r>
      <w:r w:rsidR="00234403" w:rsidRPr="00B62876">
        <w:rPr>
          <w:rFonts w:ascii="Times New Roman" w:eastAsia="Verdana" w:hAnsi="Times New Roman" w:cs="Times New Roman"/>
          <w:b/>
          <w:bCs/>
          <w:spacing w:val="16"/>
          <w:w w:val="102"/>
          <w:sz w:val="24"/>
          <w:szCs w:val="24"/>
        </w:rPr>
        <w:t>Contencioso-administrativo</w:t>
      </w:r>
      <w:r w:rsidR="00234403" w:rsidRPr="00B62876">
        <w:rPr>
          <w:rFonts w:ascii="Times New Roman" w:eastAsia="Verdana" w:hAnsi="Times New Roman" w:cs="Times New Roman"/>
          <w:b/>
          <w:bCs/>
          <w:w w:val="102"/>
          <w:sz w:val="24"/>
          <w:szCs w:val="24"/>
        </w:rPr>
        <w:t>,</w:t>
      </w:r>
      <w:r w:rsidR="00234403" w:rsidRPr="00B62876">
        <w:rPr>
          <w:rFonts w:ascii="Times New Roman" w:eastAsia="Verdana" w:hAnsi="Times New Roman" w:cs="Times New Roman"/>
          <w:b/>
          <w:bCs/>
          <w:spacing w:val="60"/>
          <w:w w:val="102"/>
          <w:sz w:val="24"/>
          <w:szCs w:val="24"/>
        </w:rPr>
        <w:t xml:space="preserve"> </w:t>
      </w:r>
      <w:r w:rsidR="00234403" w:rsidRPr="00B62876">
        <w:rPr>
          <w:rFonts w:ascii="Times New Roman" w:eastAsia="Verdana" w:hAnsi="Times New Roman" w:cs="Times New Roman"/>
          <w:b/>
          <w:bCs/>
          <w:spacing w:val="16"/>
          <w:sz w:val="24"/>
          <w:szCs w:val="24"/>
        </w:rPr>
        <w:t>Secció</w:t>
      </w:r>
      <w:r w:rsidR="00234403" w:rsidRPr="00B62876">
        <w:rPr>
          <w:rFonts w:ascii="Times New Roman" w:eastAsia="Verdana" w:hAnsi="Times New Roman" w:cs="Times New Roman"/>
          <w:b/>
          <w:bCs/>
          <w:sz w:val="24"/>
          <w:szCs w:val="24"/>
        </w:rPr>
        <w:t>n</w:t>
      </w:r>
      <w:r w:rsidR="00234403" w:rsidRPr="00B62876">
        <w:rPr>
          <w:rFonts w:ascii="Times New Roman" w:eastAsia="Verdana" w:hAnsi="Times New Roman" w:cs="Times New Roman"/>
          <w:b/>
          <w:bCs/>
          <w:spacing w:val="63"/>
          <w:sz w:val="24"/>
          <w:szCs w:val="24"/>
        </w:rPr>
        <w:t xml:space="preserve"> </w:t>
      </w:r>
      <w:r w:rsidR="00234403" w:rsidRPr="00B62876">
        <w:rPr>
          <w:rFonts w:ascii="Times New Roman" w:eastAsia="Verdana" w:hAnsi="Times New Roman" w:cs="Times New Roman"/>
          <w:b/>
          <w:bCs/>
          <w:spacing w:val="16"/>
          <w:w w:val="103"/>
          <w:sz w:val="24"/>
          <w:szCs w:val="24"/>
        </w:rPr>
        <w:t xml:space="preserve">1ª, </w:t>
      </w:r>
      <w:r w:rsidR="00234403" w:rsidRPr="00B62876">
        <w:rPr>
          <w:rFonts w:ascii="Times New Roman" w:eastAsia="Verdana" w:hAnsi="Times New Roman" w:cs="Times New Roman"/>
          <w:b/>
          <w:bCs/>
          <w:sz w:val="24"/>
          <w:szCs w:val="24"/>
        </w:rPr>
        <w:t>Sentencia</w:t>
      </w:r>
      <w:r w:rsidR="00234403" w:rsidRPr="00B62876">
        <w:rPr>
          <w:rFonts w:ascii="Times New Roman" w:eastAsia="Verdana" w:hAnsi="Times New Roman" w:cs="Times New Roman"/>
          <w:b/>
          <w:bCs/>
          <w:spacing w:val="39"/>
          <w:sz w:val="24"/>
          <w:szCs w:val="24"/>
        </w:rPr>
        <w:t xml:space="preserve"> </w:t>
      </w:r>
      <w:r w:rsidR="00234403" w:rsidRPr="00B62876">
        <w:rPr>
          <w:rFonts w:ascii="Times New Roman" w:eastAsia="Verdana" w:hAnsi="Times New Roman" w:cs="Times New Roman"/>
          <w:b/>
          <w:bCs/>
          <w:sz w:val="24"/>
          <w:szCs w:val="24"/>
        </w:rPr>
        <w:t>de</w:t>
      </w:r>
      <w:r w:rsidR="00234403" w:rsidRPr="00B62876">
        <w:rPr>
          <w:rFonts w:ascii="Times New Roman" w:eastAsia="Verdana" w:hAnsi="Times New Roman" w:cs="Times New Roman"/>
          <w:b/>
          <w:bCs/>
          <w:spacing w:val="12"/>
          <w:sz w:val="24"/>
          <w:szCs w:val="24"/>
        </w:rPr>
        <w:t xml:space="preserve"> </w:t>
      </w:r>
      <w:r w:rsidR="00234403" w:rsidRPr="00B62876">
        <w:rPr>
          <w:rFonts w:ascii="Times New Roman" w:eastAsia="Verdana" w:hAnsi="Times New Roman" w:cs="Times New Roman"/>
          <w:b/>
          <w:bCs/>
          <w:sz w:val="24"/>
          <w:szCs w:val="24"/>
        </w:rPr>
        <w:t>26</w:t>
      </w:r>
      <w:r w:rsidR="00234403" w:rsidRPr="00B62876">
        <w:rPr>
          <w:rFonts w:ascii="Times New Roman" w:eastAsia="Verdana" w:hAnsi="Times New Roman" w:cs="Times New Roman"/>
          <w:b/>
          <w:bCs/>
          <w:spacing w:val="12"/>
          <w:sz w:val="24"/>
          <w:szCs w:val="24"/>
        </w:rPr>
        <w:t xml:space="preserve"> </w:t>
      </w:r>
      <w:r w:rsidR="00234403" w:rsidRPr="00B62876">
        <w:rPr>
          <w:rFonts w:ascii="Times New Roman" w:eastAsia="Verdana" w:hAnsi="Times New Roman" w:cs="Times New Roman"/>
          <w:b/>
          <w:bCs/>
          <w:sz w:val="24"/>
          <w:szCs w:val="24"/>
        </w:rPr>
        <w:t>Mar.</w:t>
      </w:r>
      <w:r w:rsidR="00234403" w:rsidRPr="00B62876">
        <w:rPr>
          <w:rFonts w:ascii="Times New Roman" w:eastAsia="Verdana" w:hAnsi="Times New Roman" w:cs="Times New Roman"/>
          <w:b/>
          <w:bCs/>
          <w:spacing w:val="19"/>
          <w:sz w:val="24"/>
          <w:szCs w:val="24"/>
        </w:rPr>
        <w:t xml:space="preserve"> </w:t>
      </w:r>
      <w:r w:rsidR="00234403" w:rsidRPr="00B62876">
        <w:rPr>
          <w:rFonts w:ascii="Times New Roman" w:eastAsia="Verdana" w:hAnsi="Times New Roman" w:cs="Times New Roman"/>
          <w:b/>
          <w:bCs/>
          <w:sz w:val="24"/>
          <w:szCs w:val="24"/>
        </w:rPr>
        <w:t>2021,</w:t>
      </w:r>
      <w:r w:rsidR="00234403" w:rsidRPr="00B62876">
        <w:rPr>
          <w:rFonts w:ascii="Times New Roman" w:eastAsia="Verdana" w:hAnsi="Times New Roman" w:cs="Times New Roman"/>
          <w:b/>
          <w:bCs/>
          <w:spacing w:val="24"/>
          <w:sz w:val="24"/>
          <w:szCs w:val="24"/>
        </w:rPr>
        <w:t xml:space="preserve"> </w:t>
      </w:r>
      <w:r w:rsidR="00234403" w:rsidRPr="00B62876">
        <w:rPr>
          <w:rFonts w:ascii="Times New Roman" w:eastAsia="Verdana" w:hAnsi="Times New Roman" w:cs="Times New Roman"/>
          <w:b/>
          <w:bCs/>
          <w:sz w:val="24"/>
          <w:szCs w:val="24"/>
        </w:rPr>
        <w:t>Rec.</w:t>
      </w:r>
      <w:r w:rsidR="00234403" w:rsidRPr="00B62876">
        <w:rPr>
          <w:rFonts w:ascii="Times New Roman" w:eastAsia="Verdana" w:hAnsi="Times New Roman" w:cs="Times New Roman"/>
          <w:b/>
          <w:bCs/>
          <w:spacing w:val="19"/>
          <w:sz w:val="24"/>
          <w:szCs w:val="24"/>
        </w:rPr>
        <w:t xml:space="preserve"> </w:t>
      </w:r>
      <w:r w:rsidR="00234403" w:rsidRPr="00B62876">
        <w:rPr>
          <w:rFonts w:ascii="Times New Roman" w:eastAsia="Verdana" w:hAnsi="Times New Roman" w:cs="Times New Roman"/>
          <w:b/>
          <w:bCs/>
          <w:w w:val="103"/>
          <w:sz w:val="24"/>
          <w:szCs w:val="24"/>
        </w:rPr>
        <w:t>2090/2019</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w w:val="102"/>
          <w:sz w:val="24"/>
          <w:szCs w:val="24"/>
        </w:rPr>
      </w:pPr>
      <w:r w:rsidRPr="00234403">
        <w:rPr>
          <w:rFonts w:ascii="Times New Roman" w:eastAsia="Verdana" w:hAnsi="Times New Roman" w:cs="Times New Roman"/>
          <w:sz w:val="24"/>
          <w:szCs w:val="24"/>
        </w:rPr>
        <w:t>EXPROPIACIÓN</w:t>
      </w:r>
      <w:r w:rsidRPr="00234403">
        <w:rPr>
          <w:rFonts w:ascii="Times New Roman" w:eastAsia="Verdana" w:hAnsi="Times New Roman" w:cs="Times New Roman"/>
          <w:spacing w:val="33"/>
          <w:sz w:val="24"/>
          <w:szCs w:val="24"/>
        </w:rPr>
        <w:t xml:space="preserve"> </w:t>
      </w:r>
      <w:r w:rsidRPr="00234403">
        <w:rPr>
          <w:rFonts w:ascii="Times New Roman" w:eastAsia="Verdana" w:hAnsi="Times New Roman" w:cs="Times New Roman"/>
          <w:sz w:val="24"/>
          <w:szCs w:val="24"/>
        </w:rPr>
        <w:t>FORZOSA.</w:t>
      </w:r>
      <w:r w:rsidRPr="00234403">
        <w:rPr>
          <w:rFonts w:ascii="Times New Roman" w:eastAsia="Verdana" w:hAnsi="Times New Roman" w:cs="Times New Roman"/>
          <w:spacing w:val="23"/>
          <w:sz w:val="24"/>
          <w:szCs w:val="24"/>
        </w:rPr>
        <w:t xml:space="preserve"> </w:t>
      </w:r>
      <w:r w:rsidRPr="00234403">
        <w:rPr>
          <w:rFonts w:ascii="Times New Roman" w:eastAsia="Verdana" w:hAnsi="Times New Roman" w:cs="Times New Roman"/>
          <w:sz w:val="24"/>
          <w:szCs w:val="24"/>
        </w:rPr>
        <w:t>MEDIO</w:t>
      </w:r>
      <w:r w:rsidRPr="00234403">
        <w:rPr>
          <w:rFonts w:ascii="Times New Roman" w:eastAsia="Verdana" w:hAnsi="Times New Roman" w:cs="Times New Roman"/>
          <w:spacing w:val="16"/>
          <w:sz w:val="24"/>
          <w:szCs w:val="24"/>
        </w:rPr>
        <w:t xml:space="preserve"> </w:t>
      </w:r>
      <w:r w:rsidRPr="00234403">
        <w:rPr>
          <w:rFonts w:ascii="Times New Roman" w:eastAsia="Verdana" w:hAnsi="Times New Roman" w:cs="Times New Roman"/>
          <w:w w:val="102"/>
          <w:sz w:val="24"/>
          <w:szCs w:val="24"/>
        </w:rPr>
        <w:t>AMBIENTE.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position w:val="1"/>
          <w:sz w:val="24"/>
          <w:szCs w:val="24"/>
        </w:rPr>
        <w:t>4.</w:t>
      </w:r>
      <w:r w:rsidRPr="00234403">
        <w:rPr>
          <w:rFonts w:ascii="Times New Roman" w:eastAsia="Verdana" w:hAnsi="Times New Roman" w:cs="Times New Roman"/>
          <w:b/>
          <w:bCs/>
          <w:spacing w:val="32"/>
          <w:position w:val="1"/>
          <w:sz w:val="24"/>
          <w:szCs w:val="24"/>
        </w:rPr>
        <w:t xml:space="preserve"> </w:t>
      </w:r>
      <w:r w:rsidRPr="00234403">
        <w:rPr>
          <w:rFonts w:ascii="Times New Roman" w:eastAsia="Verdana" w:hAnsi="Times New Roman" w:cs="Times New Roman"/>
          <w:b/>
          <w:bCs/>
          <w:spacing w:val="16"/>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23</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70/2016</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5"/>
          <w:sz w:val="24"/>
          <w:szCs w:val="24"/>
        </w:rPr>
        <w:t xml:space="preserve"> </w:t>
      </w:r>
      <w:r w:rsidRPr="00234403">
        <w:rPr>
          <w:rFonts w:ascii="Times New Roman" w:eastAsia="Verdana" w:hAnsi="Times New Roman" w:cs="Times New Roman"/>
          <w:spacing w:val="1"/>
          <w:sz w:val="24"/>
          <w:szCs w:val="24"/>
        </w:rPr>
        <w:t>Evaluació</w:t>
      </w:r>
      <w:r w:rsidRPr="00234403">
        <w:rPr>
          <w:rFonts w:ascii="Times New Roman" w:eastAsia="Verdana" w:hAnsi="Times New Roman" w:cs="Times New Roman"/>
          <w:sz w:val="24"/>
          <w:szCs w:val="24"/>
        </w:rPr>
        <w:t>n</w:t>
      </w:r>
      <w:r w:rsidRPr="00234403">
        <w:rPr>
          <w:rFonts w:ascii="Times New Roman" w:eastAsia="Verdana" w:hAnsi="Times New Roman" w:cs="Times New Roman"/>
          <w:spacing w:val="24"/>
          <w:sz w:val="24"/>
          <w:szCs w:val="24"/>
        </w:rPr>
        <w:t xml:space="preserve"> </w:t>
      </w:r>
      <w:r w:rsidRPr="00234403">
        <w:rPr>
          <w:rFonts w:ascii="Times New Roman" w:eastAsia="Verdana" w:hAnsi="Times New Roman" w:cs="Times New Roman"/>
          <w:spacing w:val="1"/>
          <w:sz w:val="24"/>
          <w:szCs w:val="24"/>
        </w:rPr>
        <w:t>d</w:t>
      </w:r>
      <w:r w:rsidRPr="00234403">
        <w:rPr>
          <w:rFonts w:ascii="Times New Roman" w:eastAsia="Verdana" w:hAnsi="Times New Roman" w:cs="Times New Roman"/>
          <w:sz w:val="24"/>
          <w:szCs w:val="24"/>
        </w:rPr>
        <w:t>e</w:t>
      </w:r>
      <w:r w:rsidRPr="00234403">
        <w:rPr>
          <w:rFonts w:ascii="Times New Roman" w:eastAsia="Verdana" w:hAnsi="Times New Roman" w:cs="Times New Roman"/>
          <w:spacing w:val="8"/>
          <w:sz w:val="24"/>
          <w:szCs w:val="24"/>
        </w:rPr>
        <w:t xml:space="preserve"> </w:t>
      </w:r>
      <w:r w:rsidRPr="00234403">
        <w:rPr>
          <w:rFonts w:ascii="Times New Roman" w:eastAsia="Verdana" w:hAnsi="Times New Roman" w:cs="Times New Roman"/>
          <w:spacing w:val="1"/>
          <w:sz w:val="24"/>
          <w:szCs w:val="24"/>
        </w:rPr>
        <w:t>impact</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9"/>
          <w:sz w:val="24"/>
          <w:szCs w:val="24"/>
        </w:rPr>
        <w:t xml:space="preserve"> </w:t>
      </w:r>
      <w:r w:rsidRPr="00234403">
        <w:rPr>
          <w:rFonts w:ascii="Times New Roman" w:eastAsia="Verdana" w:hAnsi="Times New Roman" w:cs="Times New Roman"/>
          <w:spacing w:val="1"/>
          <w:w w:val="102"/>
          <w:sz w:val="24"/>
          <w:szCs w:val="24"/>
        </w:rPr>
        <w:t>ambiental.</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position w:val="1"/>
          <w:sz w:val="24"/>
          <w:szCs w:val="24"/>
        </w:rPr>
        <w:t xml:space="preserve">5. </w:t>
      </w:r>
      <w:r w:rsidRPr="00234403">
        <w:rPr>
          <w:rFonts w:ascii="Times New Roman" w:eastAsia="Verdana" w:hAnsi="Times New Roman" w:cs="Times New Roman"/>
          <w:b/>
          <w:bCs/>
          <w:spacing w:val="16"/>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22</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2088/2019</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w w:val="102"/>
          <w:sz w:val="24"/>
          <w:szCs w:val="24"/>
        </w:rPr>
      </w:pPr>
      <w:r w:rsidRPr="00234403">
        <w:rPr>
          <w:rFonts w:ascii="Times New Roman" w:eastAsia="Verdana" w:hAnsi="Times New Roman" w:cs="Times New Roman"/>
          <w:sz w:val="24"/>
          <w:szCs w:val="24"/>
        </w:rPr>
        <w:t>EXPROPIACIÓN</w:t>
      </w:r>
      <w:r w:rsidRPr="00234403">
        <w:rPr>
          <w:rFonts w:ascii="Times New Roman" w:eastAsia="Verdana" w:hAnsi="Times New Roman" w:cs="Times New Roman"/>
          <w:spacing w:val="33"/>
          <w:sz w:val="24"/>
          <w:szCs w:val="24"/>
        </w:rPr>
        <w:t xml:space="preserve"> </w:t>
      </w:r>
      <w:r w:rsidRPr="00234403">
        <w:rPr>
          <w:rFonts w:ascii="Times New Roman" w:eastAsia="Verdana" w:hAnsi="Times New Roman" w:cs="Times New Roman"/>
          <w:sz w:val="24"/>
          <w:szCs w:val="24"/>
        </w:rPr>
        <w:t>FORZOSA.</w:t>
      </w:r>
      <w:r w:rsidRPr="00234403">
        <w:rPr>
          <w:rFonts w:ascii="Times New Roman" w:eastAsia="Verdana" w:hAnsi="Times New Roman" w:cs="Times New Roman"/>
          <w:spacing w:val="23"/>
          <w:sz w:val="24"/>
          <w:szCs w:val="24"/>
        </w:rPr>
        <w:t xml:space="preserve"> </w:t>
      </w:r>
      <w:r w:rsidRPr="00234403">
        <w:rPr>
          <w:rFonts w:ascii="Times New Roman" w:eastAsia="Verdana" w:hAnsi="Times New Roman" w:cs="Times New Roman"/>
          <w:sz w:val="24"/>
          <w:szCs w:val="24"/>
        </w:rPr>
        <w:t>MEDIO</w:t>
      </w:r>
      <w:r w:rsidRPr="00234403">
        <w:rPr>
          <w:rFonts w:ascii="Times New Roman" w:eastAsia="Verdana" w:hAnsi="Times New Roman" w:cs="Times New Roman"/>
          <w:spacing w:val="16"/>
          <w:sz w:val="24"/>
          <w:szCs w:val="24"/>
        </w:rPr>
        <w:t xml:space="preserve"> </w:t>
      </w:r>
      <w:r w:rsidRPr="00234403">
        <w:rPr>
          <w:rFonts w:ascii="Times New Roman" w:eastAsia="Verdana" w:hAnsi="Times New Roman" w:cs="Times New Roman"/>
          <w:w w:val="102"/>
          <w:sz w:val="24"/>
          <w:szCs w:val="24"/>
        </w:rPr>
        <w:t>AMBIENTE.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position w:val="1"/>
          <w:sz w:val="24"/>
          <w:szCs w:val="24"/>
        </w:rPr>
        <w:t xml:space="preserve">6. </w:t>
      </w:r>
      <w:r w:rsidRPr="00234403">
        <w:rPr>
          <w:rFonts w:ascii="Times New Roman" w:eastAsia="Verdana" w:hAnsi="Times New Roman" w:cs="Times New Roman"/>
          <w:b/>
          <w:bCs/>
          <w:spacing w:val="16"/>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22</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2059/2019</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w w:val="102"/>
          <w:sz w:val="24"/>
          <w:szCs w:val="24"/>
        </w:rPr>
      </w:pPr>
      <w:r w:rsidRPr="00234403">
        <w:rPr>
          <w:rFonts w:ascii="Times New Roman" w:eastAsia="Verdana" w:hAnsi="Times New Roman" w:cs="Times New Roman"/>
          <w:sz w:val="24"/>
          <w:szCs w:val="24"/>
        </w:rPr>
        <w:t>EXPROPIACIÓN</w:t>
      </w:r>
      <w:r w:rsidRPr="00234403">
        <w:rPr>
          <w:rFonts w:ascii="Times New Roman" w:eastAsia="Verdana" w:hAnsi="Times New Roman" w:cs="Times New Roman"/>
          <w:spacing w:val="33"/>
          <w:sz w:val="24"/>
          <w:szCs w:val="24"/>
        </w:rPr>
        <w:t xml:space="preserve"> </w:t>
      </w:r>
      <w:r w:rsidRPr="00234403">
        <w:rPr>
          <w:rFonts w:ascii="Times New Roman" w:eastAsia="Verdana" w:hAnsi="Times New Roman" w:cs="Times New Roman"/>
          <w:sz w:val="24"/>
          <w:szCs w:val="24"/>
        </w:rPr>
        <w:t>FORZOSA.</w:t>
      </w:r>
      <w:r w:rsidRPr="00234403">
        <w:rPr>
          <w:rFonts w:ascii="Times New Roman" w:eastAsia="Verdana" w:hAnsi="Times New Roman" w:cs="Times New Roman"/>
          <w:spacing w:val="23"/>
          <w:sz w:val="24"/>
          <w:szCs w:val="24"/>
        </w:rPr>
        <w:t xml:space="preserve"> </w:t>
      </w:r>
      <w:r w:rsidRPr="00234403">
        <w:rPr>
          <w:rFonts w:ascii="Times New Roman" w:eastAsia="Verdana" w:hAnsi="Times New Roman" w:cs="Times New Roman"/>
          <w:sz w:val="24"/>
          <w:szCs w:val="24"/>
        </w:rPr>
        <w:t>MEDIO</w:t>
      </w:r>
      <w:r w:rsidRPr="00234403">
        <w:rPr>
          <w:rFonts w:ascii="Times New Roman" w:eastAsia="Verdana" w:hAnsi="Times New Roman" w:cs="Times New Roman"/>
          <w:spacing w:val="16"/>
          <w:sz w:val="24"/>
          <w:szCs w:val="24"/>
        </w:rPr>
        <w:t xml:space="preserve"> </w:t>
      </w:r>
      <w:r w:rsidRPr="00234403">
        <w:rPr>
          <w:rFonts w:ascii="Times New Roman" w:eastAsia="Verdana" w:hAnsi="Times New Roman" w:cs="Times New Roman"/>
          <w:w w:val="102"/>
          <w:sz w:val="24"/>
          <w:szCs w:val="24"/>
        </w:rPr>
        <w:t>AMBIENTE.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position w:val="1"/>
          <w:sz w:val="24"/>
          <w:szCs w:val="24"/>
        </w:rPr>
        <w:t xml:space="preserve">7. </w:t>
      </w:r>
      <w:r w:rsidRPr="00234403">
        <w:rPr>
          <w:rFonts w:ascii="Times New Roman" w:eastAsia="Verdana" w:hAnsi="Times New Roman" w:cs="Times New Roman"/>
          <w:b/>
          <w:bCs/>
          <w:spacing w:val="16"/>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22</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2377/2019</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spacing w:val="1"/>
          <w:w w:val="102"/>
          <w:position w:val="-1"/>
          <w:sz w:val="24"/>
          <w:szCs w:val="24"/>
        </w:rPr>
      </w:pPr>
      <w:r w:rsidRPr="00234403">
        <w:rPr>
          <w:rFonts w:ascii="Times New Roman" w:eastAsia="Verdana" w:hAnsi="Times New Roman" w:cs="Times New Roman"/>
          <w:spacing w:val="1"/>
          <w:position w:val="-1"/>
          <w:sz w:val="24"/>
          <w:szCs w:val="24"/>
        </w:rPr>
        <w:t>MEDI</w:t>
      </w:r>
      <w:r w:rsidRPr="00234403">
        <w:rPr>
          <w:rFonts w:ascii="Times New Roman" w:eastAsia="Verdana" w:hAnsi="Times New Roman" w:cs="Times New Roman"/>
          <w:position w:val="-1"/>
          <w:sz w:val="24"/>
          <w:szCs w:val="24"/>
        </w:rPr>
        <w:t>O</w:t>
      </w:r>
      <w:r w:rsidRPr="00234403">
        <w:rPr>
          <w:rFonts w:ascii="Times New Roman" w:eastAsia="Verdana" w:hAnsi="Times New Roman" w:cs="Times New Roman"/>
          <w:spacing w:val="17"/>
          <w:position w:val="-1"/>
          <w:sz w:val="24"/>
          <w:szCs w:val="24"/>
        </w:rPr>
        <w:t xml:space="preserve"> </w:t>
      </w:r>
      <w:r w:rsidRPr="00234403">
        <w:rPr>
          <w:rFonts w:ascii="Times New Roman" w:eastAsia="Verdana" w:hAnsi="Times New Roman" w:cs="Times New Roman"/>
          <w:spacing w:val="1"/>
          <w:w w:val="102"/>
          <w:position w:val="-1"/>
          <w:sz w:val="24"/>
          <w:szCs w:val="24"/>
        </w:rPr>
        <w:t>AMBIENTE.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position w:val="1"/>
          <w:sz w:val="24"/>
          <w:szCs w:val="24"/>
        </w:rPr>
        <w:lastRenderedPageBreak/>
        <w:t xml:space="preserve">8. </w:t>
      </w:r>
      <w:r w:rsidRPr="00234403">
        <w:rPr>
          <w:rFonts w:ascii="Times New Roman" w:eastAsia="Verdana" w:hAnsi="Times New Roman" w:cs="Times New Roman"/>
          <w:b/>
          <w:bCs/>
          <w:spacing w:val="16"/>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18</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1103/2018</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9"/>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5"/>
          <w:sz w:val="24"/>
          <w:szCs w:val="24"/>
        </w:rPr>
        <w:t xml:space="preserve"> </w:t>
      </w:r>
      <w:r w:rsidRPr="00234403">
        <w:rPr>
          <w:rFonts w:ascii="Times New Roman" w:eastAsia="Verdana" w:hAnsi="Times New Roman" w:cs="Times New Roman"/>
          <w:spacing w:val="19"/>
          <w:sz w:val="24"/>
          <w:szCs w:val="24"/>
        </w:rPr>
        <w:t>MARÍTIM</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7"/>
          <w:sz w:val="24"/>
          <w:szCs w:val="24"/>
        </w:rPr>
        <w:t xml:space="preserve"> </w:t>
      </w:r>
      <w:r w:rsidRPr="00234403">
        <w:rPr>
          <w:rFonts w:ascii="Times New Roman" w:eastAsia="Verdana" w:hAnsi="Times New Roman" w:cs="Times New Roman"/>
          <w:spacing w:val="19"/>
          <w:sz w:val="24"/>
          <w:szCs w:val="24"/>
        </w:rPr>
        <w:t>TERRESTRE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1"/>
          <w:sz w:val="24"/>
          <w:szCs w:val="24"/>
        </w:rPr>
        <w:t xml:space="preserve"> </w:t>
      </w:r>
      <w:r w:rsidRPr="00234403">
        <w:rPr>
          <w:rFonts w:ascii="Times New Roman" w:eastAsia="Verdana" w:hAnsi="Times New Roman" w:cs="Times New Roman"/>
          <w:spacing w:val="19"/>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5"/>
          <w:sz w:val="24"/>
          <w:szCs w:val="24"/>
        </w:rPr>
        <w:t xml:space="preserve"> </w:t>
      </w:r>
      <w:r w:rsidRPr="00234403">
        <w:rPr>
          <w:rFonts w:ascii="Times New Roman" w:eastAsia="Verdana" w:hAnsi="Times New Roman" w:cs="Times New Roman"/>
          <w:spacing w:val="19"/>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6"/>
          <w:sz w:val="24"/>
          <w:szCs w:val="24"/>
        </w:rPr>
        <w:t xml:space="preserve"> </w:t>
      </w:r>
      <w:r w:rsidRPr="00234403">
        <w:rPr>
          <w:rFonts w:ascii="Times New Roman" w:eastAsia="Verdana" w:hAnsi="Times New Roman" w:cs="Times New Roman"/>
          <w:spacing w:val="19"/>
          <w:sz w:val="24"/>
          <w:szCs w:val="24"/>
        </w:rPr>
        <w:t>MEDI</w:t>
      </w:r>
      <w:r w:rsidRPr="00234403">
        <w:rPr>
          <w:rFonts w:ascii="Times New Roman" w:eastAsia="Verdana" w:hAnsi="Times New Roman" w:cs="Times New Roman"/>
          <w:sz w:val="24"/>
          <w:szCs w:val="24"/>
        </w:rPr>
        <w:t xml:space="preserve">O </w:t>
      </w:r>
      <w:r w:rsidRPr="00234403">
        <w:rPr>
          <w:rFonts w:ascii="Times New Roman" w:eastAsia="Verdana" w:hAnsi="Times New Roman" w:cs="Times New Roman"/>
          <w:spacing w:val="19"/>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9"/>
          <w:sz w:val="24"/>
          <w:szCs w:val="24"/>
        </w:rPr>
        <w:t xml:space="preserve"> </w:t>
      </w:r>
      <w:r w:rsidRPr="00234403">
        <w:rPr>
          <w:rFonts w:ascii="Times New Roman" w:eastAsia="Verdana" w:hAnsi="Times New Roman" w:cs="Times New Roman"/>
          <w:spacing w:val="19"/>
          <w:w w:val="102"/>
          <w:sz w:val="24"/>
          <w:szCs w:val="24"/>
        </w:rPr>
        <w:t>ZON</w:t>
      </w:r>
      <w:r w:rsidRPr="00234403">
        <w:rPr>
          <w:rFonts w:ascii="Times New Roman" w:eastAsia="Verdana" w:hAnsi="Times New Roman" w:cs="Times New Roman"/>
          <w:w w:val="102"/>
          <w:sz w:val="24"/>
          <w:szCs w:val="24"/>
        </w:rPr>
        <w:t>A</w:t>
      </w:r>
      <w:r w:rsidRPr="00234403">
        <w:rPr>
          <w:rFonts w:ascii="Times New Roman" w:eastAsia="Verdana" w:hAnsi="Times New Roman" w:cs="Times New Roman"/>
          <w:spacing w:val="-51"/>
          <w:sz w:val="24"/>
          <w:szCs w:val="24"/>
        </w:rPr>
        <w:t xml:space="preserve"> </w:t>
      </w:r>
      <w:r w:rsidRPr="00234403">
        <w:rPr>
          <w:rFonts w:ascii="Times New Roman" w:eastAsia="Verdana" w:hAnsi="Times New Roman" w:cs="Times New Roman"/>
          <w:spacing w:val="-1"/>
          <w:w w:val="102"/>
          <w:sz w:val="24"/>
          <w:szCs w:val="24"/>
        </w:rPr>
        <w:t>MARÍTIMO-TERRESTRE.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position w:val="1"/>
          <w:sz w:val="24"/>
          <w:szCs w:val="24"/>
        </w:rPr>
        <w:t xml:space="preserve">9. </w:t>
      </w:r>
      <w:r w:rsidRPr="00234403">
        <w:rPr>
          <w:rFonts w:ascii="Times New Roman" w:eastAsia="Verdana" w:hAnsi="Times New Roman" w:cs="Times New Roman"/>
          <w:b/>
          <w:bCs/>
          <w:spacing w:val="16"/>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71"/>
          <w:sz w:val="24"/>
          <w:szCs w:val="24"/>
        </w:rPr>
        <w:t xml:space="preserve"> </w:t>
      </w:r>
      <w:r w:rsidRPr="00234403">
        <w:rPr>
          <w:rFonts w:ascii="Times New Roman" w:eastAsia="Verdana" w:hAnsi="Times New Roman" w:cs="Times New Roman"/>
          <w:b/>
          <w:bCs/>
          <w:spacing w:val="16"/>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6"/>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51"/>
          <w:sz w:val="24"/>
          <w:szCs w:val="24"/>
        </w:rPr>
        <w:t xml:space="preserve"> </w:t>
      </w:r>
      <w:r w:rsidRPr="00234403">
        <w:rPr>
          <w:rFonts w:ascii="Times New Roman" w:eastAsia="Verdana" w:hAnsi="Times New Roman" w:cs="Times New Roman"/>
          <w:b/>
          <w:bCs/>
          <w:spacing w:val="16"/>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4"/>
          <w:sz w:val="24"/>
          <w:szCs w:val="24"/>
        </w:rPr>
        <w:t xml:space="preserve"> </w:t>
      </w:r>
      <w:r w:rsidRPr="00234403">
        <w:rPr>
          <w:rFonts w:ascii="Times New Roman" w:eastAsia="Verdana" w:hAnsi="Times New Roman" w:cs="Times New Roman"/>
          <w:b/>
          <w:bCs/>
          <w:spacing w:val="16"/>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6"/>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60"/>
          <w:w w:val="102"/>
          <w:sz w:val="24"/>
          <w:szCs w:val="24"/>
        </w:rPr>
        <w:t xml:space="preserve"> </w:t>
      </w:r>
      <w:r w:rsidRPr="00234403">
        <w:rPr>
          <w:rFonts w:ascii="Times New Roman" w:eastAsia="Verdana" w:hAnsi="Times New Roman" w:cs="Times New Roman"/>
          <w:b/>
          <w:bCs/>
          <w:spacing w:val="16"/>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3"/>
          <w:sz w:val="24"/>
          <w:szCs w:val="24"/>
        </w:rPr>
        <w:t xml:space="preserve"> </w:t>
      </w:r>
      <w:r w:rsidRPr="00234403">
        <w:rPr>
          <w:rFonts w:ascii="Times New Roman" w:eastAsia="Verdana" w:hAnsi="Times New Roman" w:cs="Times New Roman"/>
          <w:b/>
          <w:bCs/>
          <w:spacing w:val="16"/>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18</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609/2018</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1"/>
          <w:sz w:val="24"/>
          <w:szCs w:val="24"/>
        </w:rPr>
        <w:t>AGUAS</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39"/>
          <w:sz w:val="24"/>
          <w:szCs w:val="24"/>
        </w:rPr>
        <w:t xml:space="preserve"> </w:t>
      </w:r>
      <w:r w:rsidRPr="00234403">
        <w:rPr>
          <w:rFonts w:ascii="Times New Roman" w:eastAsia="Verdana" w:hAnsi="Times New Roman" w:cs="Times New Roman"/>
          <w:spacing w:val="11"/>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40"/>
          <w:sz w:val="24"/>
          <w:szCs w:val="24"/>
        </w:rPr>
        <w:t xml:space="preserve"> </w:t>
      </w:r>
      <w:r w:rsidRPr="00234403">
        <w:rPr>
          <w:rFonts w:ascii="Times New Roman" w:eastAsia="Verdana" w:hAnsi="Times New Roman" w:cs="Times New Roman"/>
          <w:spacing w:val="11"/>
          <w:sz w:val="24"/>
          <w:szCs w:val="24"/>
        </w:rPr>
        <w:t>públic</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37"/>
          <w:sz w:val="24"/>
          <w:szCs w:val="24"/>
        </w:rPr>
        <w:t xml:space="preserve"> </w:t>
      </w:r>
      <w:r w:rsidRPr="00234403">
        <w:rPr>
          <w:rFonts w:ascii="Times New Roman" w:eastAsia="Verdana" w:hAnsi="Times New Roman" w:cs="Times New Roman"/>
          <w:spacing w:val="11"/>
          <w:sz w:val="24"/>
          <w:szCs w:val="24"/>
        </w:rPr>
        <w:t>hidráulico</w:t>
      </w:r>
      <w:r w:rsidRPr="00234403">
        <w:rPr>
          <w:rFonts w:ascii="Times New Roman" w:eastAsia="Verdana" w:hAnsi="Times New Roman" w:cs="Times New Roman"/>
          <w:sz w:val="24"/>
          <w:szCs w:val="24"/>
        </w:rPr>
        <w:t>.</w:t>
      </w:r>
      <w:r w:rsidR="001F190D">
        <w:rPr>
          <w:rFonts w:ascii="Times New Roman" w:eastAsia="Verdana" w:hAnsi="Times New Roman" w:cs="Times New Roman"/>
          <w:spacing w:val="44"/>
          <w:sz w:val="24"/>
          <w:szCs w:val="24"/>
        </w:rPr>
        <w:t xml:space="preserve"> </w:t>
      </w:r>
      <w:r w:rsidRPr="00234403">
        <w:rPr>
          <w:rFonts w:ascii="Times New Roman" w:eastAsia="Verdana" w:hAnsi="Times New Roman" w:cs="Times New Roman"/>
          <w:spacing w:val="8"/>
          <w:sz w:val="24"/>
          <w:szCs w:val="24"/>
        </w:rPr>
        <w:t>Infraccione</w:t>
      </w:r>
      <w:r w:rsidRPr="00234403">
        <w:rPr>
          <w:rFonts w:ascii="Times New Roman" w:eastAsia="Verdana" w:hAnsi="Times New Roman" w:cs="Times New Roman"/>
          <w:sz w:val="24"/>
          <w:szCs w:val="24"/>
        </w:rPr>
        <w:t>s</w:t>
      </w:r>
      <w:r w:rsidRPr="00234403">
        <w:rPr>
          <w:rFonts w:ascii="Times New Roman" w:eastAsia="Verdana" w:hAnsi="Times New Roman" w:cs="Times New Roman"/>
          <w:spacing w:val="42"/>
          <w:sz w:val="24"/>
          <w:szCs w:val="24"/>
        </w:rPr>
        <w:t xml:space="preserve"> </w:t>
      </w:r>
      <w:r w:rsidRPr="00234403">
        <w:rPr>
          <w:rFonts w:ascii="Times New Roman" w:eastAsia="Verdana" w:hAnsi="Times New Roman" w:cs="Times New Roman"/>
          <w:sz w:val="24"/>
          <w:szCs w:val="24"/>
        </w:rPr>
        <w:t>y</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pacing w:val="8"/>
          <w:sz w:val="24"/>
          <w:szCs w:val="24"/>
        </w:rPr>
        <w:t>sanciones</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39"/>
          <w:sz w:val="24"/>
          <w:szCs w:val="24"/>
        </w:rPr>
        <w:t xml:space="preserve"> </w:t>
      </w:r>
      <w:r w:rsidRPr="00234403">
        <w:rPr>
          <w:rFonts w:ascii="Times New Roman" w:eastAsia="Verdana" w:hAnsi="Times New Roman" w:cs="Times New Roman"/>
          <w:spacing w:val="8"/>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37"/>
          <w:sz w:val="24"/>
          <w:szCs w:val="24"/>
        </w:rPr>
        <w:t xml:space="preserve"> </w:t>
      </w:r>
      <w:r w:rsidRPr="00234403">
        <w:rPr>
          <w:rFonts w:ascii="Times New Roman" w:eastAsia="Verdana" w:hAnsi="Times New Roman" w:cs="Times New Roman"/>
          <w:spacing w:val="8"/>
          <w:w w:val="102"/>
          <w:sz w:val="24"/>
          <w:szCs w:val="24"/>
        </w:rPr>
        <w:t xml:space="preserve">PÚBLICO. </w:t>
      </w: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001F190D">
        <w:rPr>
          <w:rFonts w:ascii="Times New Roman" w:eastAsia="Verdana" w:hAnsi="Times New Roman" w:cs="Times New Roman"/>
          <w:spacing w:val="1"/>
          <w:w w:val="102"/>
          <w:sz w:val="24"/>
          <w:szCs w:val="24"/>
        </w:rPr>
        <w:t>AMBIENTE.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0.</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18</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498/2018</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w w:val="102"/>
          <w:sz w:val="24"/>
          <w:szCs w:val="24"/>
        </w:rPr>
        <w:t>AMBIENTE.</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1</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4ª,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10</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161/2018</w:t>
      </w:r>
      <w:r w:rsidR="001F190D">
        <w:rPr>
          <w:rFonts w:ascii="Times New Roman" w:eastAsia="Verdana" w:hAnsi="Times New Roman" w:cs="Times New Roman"/>
          <w:b/>
          <w:bCs/>
          <w:w w:val="103"/>
          <w:sz w:val="24"/>
          <w:szCs w:val="24"/>
        </w:rPr>
        <w:t>.</w:t>
      </w:r>
    </w:p>
    <w:p w:rsidR="001F190D" w:rsidRDefault="00234403" w:rsidP="001F190D">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ENERGÍ</w:t>
      </w:r>
      <w:r w:rsidRPr="00234403">
        <w:rPr>
          <w:rFonts w:ascii="Times New Roman" w:eastAsia="Verdana" w:hAnsi="Times New Roman" w:cs="Times New Roman"/>
          <w:sz w:val="24"/>
          <w:szCs w:val="24"/>
        </w:rPr>
        <w:t>A</w:t>
      </w:r>
      <w:r w:rsidRPr="00234403">
        <w:rPr>
          <w:rFonts w:ascii="Times New Roman" w:eastAsia="Verdana" w:hAnsi="Times New Roman" w:cs="Times New Roman"/>
          <w:spacing w:val="21"/>
          <w:sz w:val="24"/>
          <w:szCs w:val="24"/>
        </w:rPr>
        <w:t xml:space="preserve"> </w:t>
      </w:r>
      <w:r w:rsidRPr="00234403">
        <w:rPr>
          <w:rFonts w:ascii="Times New Roman" w:eastAsia="Verdana" w:hAnsi="Times New Roman" w:cs="Times New Roman"/>
          <w:spacing w:val="1"/>
          <w:sz w:val="24"/>
          <w:szCs w:val="24"/>
        </w:rPr>
        <w:t>ELÉCTRICA</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7"/>
          <w:sz w:val="24"/>
          <w:szCs w:val="24"/>
        </w:rPr>
        <w:t xml:space="preserve"> </w:t>
      </w:r>
      <w:r w:rsidRPr="00234403">
        <w:rPr>
          <w:rFonts w:ascii="Times New Roman" w:eastAsia="Verdana" w:hAnsi="Times New Roman" w:cs="Times New Roman"/>
          <w:spacing w:val="1"/>
          <w:sz w:val="24"/>
          <w:szCs w:val="24"/>
        </w:rPr>
        <w:t>Producción</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6"/>
          <w:sz w:val="24"/>
          <w:szCs w:val="24"/>
        </w:rPr>
        <w:t xml:space="preserve"> </w:t>
      </w: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5"/>
          <w:sz w:val="24"/>
          <w:szCs w:val="24"/>
        </w:rPr>
        <w:t xml:space="preserve"> </w:t>
      </w:r>
      <w:r w:rsidRPr="00234403">
        <w:rPr>
          <w:rFonts w:ascii="Times New Roman" w:eastAsia="Verdana" w:hAnsi="Times New Roman" w:cs="Times New Roman"/>
          <w:spacing w:val="1"/>
          <w:sz w:val="24"/>
          <w:szCs w:val="24"/>
        </w:rPr>
        <w:t>Energía</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pacing w:val="1"/>
          <w:sz w:val="24"/>
          <w:szCs w:val="24"/>
        </w:rPr>
        <w:t>Energía</w:t>
      </w:r>
      <w:r w:rsidRPr="00234403">
        <w:rPr>
          <w:rFonts w:ascii="Times New Roman" w:eastAsia="Verdana" w:hAnsi="Times New Roman" w:cs="Times New Roman"/>
          <w:sz w:val="24"/>
          <w:szCs w:val="24"/>
        </w:rPr>
        <w:t>s</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pacing w:val="1"/>
          <w:w w:val="102"/>
          <w:sz w:val="24"/>
          <w:szCs w:val="24"/>
        </w:rPr>
        <w:t>renovables.</w:t>
      </w:r>
    </w:p>
    <w:p w:rsidR="001F190D" w:rsidRDefault="00234403" w:rsidP="001F190D">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2</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5</w:t>
      </w:r>
      <w:r w:rsidRPr="00234403">
        <w:rPr>
          <w:rFonts w:ascii="Times New Roman" w:eastAsia="Verdana" w:hAnsi="Times New Roman" w:cs="Times New Roman"/>
          <w:b/>
          <w:bCs/>
          <w:spacing w:val="8"/>
          <w:sz w:val="24"/>
          <w:szCs w:val="24"/>
        </w:rPr>
        <w:t xml:space="preserve"> </w:t>
      </w:r>
      <w:r w:rsidRPr="00234403">
        <w:rPr>
          <w:rFonts w:ascii="Times New Roman" w:eastAsia="Verdana" w:hAnsi="Times New Roman" w:cs="Times New Roman"/>
          <w:b/>
          <w:bCs/>
          <w:sz w:val="24"/>
          <w:szCs w:val="24"/>
        </w:rPr>
        <w:t>Mar.</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2087/2019</w:t>
      </w:r>
      <w:r w:rsidR="001F190D">
        <w:rPr>
          <w:rFonts w:ascii="Times New Roman" w:eastAsia="Verdana" w:hAnsi="Times New Roman" w:cs="Times New Roman"/>
          <w:b/>
          <w:bCs/>
          <w:w w:val="103"/>
          <w:sz w:val="24"/>
          <w:szCs w:val="24"/>
        </w:rPr>
        <w:t>.</w:t>
      </w:r>
    </w:p>
    <w:p w:rsidR="00061376" w:rsidRDefault="00234403" w:rsidP="001F190D">
      <w:pPr>
        <w:spacing w:before="240" w:after="200"/>
        <w:rPr>
          <w:rFonts w:ascii="Times New Roman" w:eastAsia="Verdana" w:hAnsi="Times New Roman" w:cs="Times New Roman"/>
          <w:w w:val="102"/>
          <w:sz w:val="24"/>
          <w:szCs w:val="24"/>
        </w:rPr>
      </w:pPr>
      <w:r w:rsidRPr="00234403">
        <w:rPr>
          <w:rFonts w:ascii="Times New Roman" w:eastAsia="Verdana" w:hAnsi="Times New Roman" w:cs="Times New Roman"/>
          <w:sz w:val="24"/>
          <w:szCs w:val="24"/>
        </w:rPr>
        <w:t>EXPROPIACIÓN</w:t>
      </w:r>
      <w:r w:rsidRPr="00234403">
        <w:rPr>
          <w:rFonts w:ascii="Times New Roman" w:eastAsia="Verdana" w:hAnsi="Times New Roman" w:cs="Times New Roman"/>
          <w:spacing w:val="33"/>
          <w:sz w:val="24"/>
          <w:szCs w:val="24"/>
        </w:rPr>
        <w:t xml:space="preserve"> </w:t>
      </w:r>
      <w:r w:rsidRPr="00234403">
        <w:rPr>
          <w:rFonts w:ascii="Times New Roman" w:eastAsia="Verdana" w:hAnsi="Times New Roman" w:cs="Times New Roman"/>
          <w:sz w:val="24"/>
          <w:szCs w:val="24"/>
        </w:rPr>
        <w:t>FORZOSA.</w:t>
      </w:r>
      <w:r w:rsidRPr="00234403">
        <w:rPr>
          <w:rFonts w:ascii="Times New Roman" w:eastAsia="Verdana" w:hAnsi="Times New Roman" w:cs="Times New Roman"/>
          <w:spacing w:val="23"/>
          <w:sz w:val="24"/>
          <w:szCs w:val="24"/>
        </w:rPr>
        <w:t xml:space="preserve"> </w:t>
      </w:r>
      <w:r w:rsidRPr="00234403">
        <w:rPr>
          <w:rFonts w:ascii="Times New Roman" w:eastAsia="Verdana" w:hAnsi="Times New Roman" w:cs="Times New Roman"/>
          <w:sz w:val="24"/>
          <w:szCs w:val="24"/>
        </w:rPr>
        <w:t>MEDIO</w:t>
      </w:r>
      <w:r w:rsidRPr="00234403">
        <w:rPr>
          <w:rFonts w:ascii="Times New Roman" w:eastAsia="Verdana" w:hAnsi="Times New Roman" w:cs="Times New Roman"/>
          <w:spacing w:val="16"/>
          <w:sz w:val="24"/>
          <w:szCs w:val="24"/>
        </w:rPr>
        <w:t xml:space="preserve"> </w:t>
      </w:r>
      <w:r w:rsidRPr="00234403">
        <w:rPr>
          <w:rFonts w:ascii="Times New Roman" w:eastAsia="Verdana" w:hAnsi="Times New Roman" w:cs="Times New Roman"/>
          <w:w w:val="102"/>
          <w:sz w:val="24"/>
          <w:szCs w:val="24"/>
        </w:rPr>
        <w:t>AMBIENTE.</w:t>
      </w:r>
    </w:p>
    <w:p w:rsidR="00061376" w:rsidRDefault="00234403" w:rsidP="00061376">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3</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26</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Feb.</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1213/2018</w:t>
      </w:r>
      <w:r w:rsidR="00061376">
        <w:rPr>
          <w:rFonts w:ascii="Times New Roman" w:eastAsia="Verdana" w:hAnsi="Times New Roman" w:cs="Times New Roman"/>
          <w:b/>
          <w:bCs/>
          <w:w w:val="103"/>
          <w:sz w:val="24"/>
          <w:szCs w:val="24"/>
        </w:rPr>
        <w:t>.</w:t>
      </w:r>
    </w:p>
    <w:p w:rsidR="00405279" w:rsidRDefault="00234403" w:rsidP="00405279">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2"/>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4"/>
          <w:sz w:val="24"/>
          <w:szCs w:val="24"/>
        </w:rPr>
        <w:t xml:space="preserve"> </w:t>
      </w:r>
      <w:r w:rsidRPr="00234403">
        <w:rPr>
          <w:rFonts w:ascii="Times New Roman" w:eastAsia="Verdana" w:hAnsi="Times New Roman" w:cs="Times New Roman"/>
          <w:spacing w:val="12"/>
          <w:sz w:val="24"/>
          <w:szCs w:val="24"/>
        </w:rPr>
        <w:t>MARÍTIM</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6"/>
          <w:sz w:val="24"/>
          <w:szCs w:val="24"/>
        </w:rPr>
        <w:t xml:space="preserve"> </w:t>
      </w:r>
      <w:r w:rsidRPr="00234403">
        <w:rPr>
          <w:rFonts w:ascii="Times New Roman" w:eastAsia="Verdana" w:hAnsi="Times New Roman" w:cs="Times New Roman"/>
          <w:spacing w:val="12"/>
          <w:sz w:val="24"/>
          <w:szCs w:val="24"/>
        </w:rPr>
        <w:t>TERRESTRE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0"/>
          <w:sz w:val="24"/>
          <w:szCs w:val="24"/>
        </w:rPr>
        <w:t xml:space="preserve"> </w:t>
      </w:r>
      <w:r w:rsidRPr="00234403">
        <w:rPr>
          <w:rFonts w:ascii="Times New Roman" w:eastAsia="Verdana" w:hAnsi="Times New Roman" w:cs="Times New Roman"/>
          <w:spacing w:val="12"/>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4"/>
          <w:sz w:val="24"/>
          <w:szCs w:val="24"/>
        </w:rPr>
        <w:t xml:space="preserve"> </w:t>
      </w:r>
      <w:r w:rsidRPr="00234403">
        <w:rPr>
          <w:rFonts w:ascii="Times New Roman" w:eastAsia="Verdana" w:hAnsi="Times New Roman" w:cs="Times New Roman"/>
          <w:spacing w:val="12"/>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5"/>
          <w:sz w:val="24"/>
          <w:szCs w:val="24"/>
        </w:rPr>
        <w:t xml:space="preserve"> </w:t>
      </w:r>
      <w:r w:rsidRPr="00234403">
        <w:rPr>
          <w:rFonts w:ascii="Times New Roman" w:eastAsia="Verdana" w:hAnsi="Times New Roman" w:cs="Times New Roman"/>
          <w:spacing w:val="12"/>
          <w:sz w:val="24"/>
          <w:szCs w:val="24"/>
        </w:rPr>
        <w:t>Régime</w:t>
      </w:r>
      <w:r w:rsidRPr="00234403">
        <w:rPr>
          <w:rFonts w:ascii="Times New Roman" w:eastAsia="Verdana" w:hAnsi="Times New Roman" w:cs="Times New Roman"/>
          <w:sz w:val="24"/>
          <w:szCs w:val="24"/>
        </w:rPr>
        <w:t>n</w:t>
      </w:r>
      <w:r w:rsidRPr="00234403">
        <w:rPr>
          <w:rFonts w:ascii="Times New Roman" w:eastAsia="Verdana" w:hAnsi="Times New Roman" w:cs="Times New Roman"/>
          <w:spacing w:val="3"/>
          <w:sz w:val="24"/>
          <w:szCs w:val="24"/>
        </w:rPr>
        <w:t xml:space="preserve"> </w:t>
      </w:r>
      <w:r w:rsidRPr="00234403">
        <w:rPr>
          <w:rFonts w:ascii="Times New Roman" w:eastAsia="Verdana" w:hAnsi="Times New Roman" w:cs="Times New Roman"/>
          <w:spacing w:val="12"/>
          <w:sz w:val="24"/>
          <w:szCs w:val="24"/>
        </w:rPr>
        <w:t>jurídic</w:t>
      </w:r>
      <w:r w:rsidRPr="00234403">
        <w:rPr>
          <w:rFonts w:ascii="Times New Roman" w:eastAsia="Verdana" w:hAnsi="Times New Roman" w:cs="Times New Roman"/>
          <w:sz w:val="24"/>
          <w:szCs w:val="24"/>
        </w:rPr>
        <w:t xml:space="preserve">o </w:t>
      </w:r>
      <w:r w:rsidRPr="00234403">
        <w:rPr>
          <w:rFonts w:ascii="Times New Roman" w:eastAsia="Verdana" w:hAnsi="Times New Roman" w:cs="Times New Roman"/>
          <w:spacing w:val="12"/>
          <w:sz w:val="24"/>
          <w:szCs w:val="24"/>
        </w:rPr>
        <w:t>genera</w:t>
      </w:r>
      <w:r w:rsidRPr="00234403">
        <w:rPr>
          <w:rFonts w:ascii="Times New Roman" w:eastAsia="Verdana" w:hAnsi="Times New Roman" w:cs="Times New Roman"/>
          <w:sz w:val="24"/>
          <w:szCs w:val="24"/>
        </w:rPr>
        <w:t xml:space="preserve">l </w:t>
      </w:r>
      <w:r w:rsidRPr="00234403">
        <w:rPr>
          <w:rFonts w:ascii="Times New Roman" w:eastAsia="Verdana" w:hAnsi="Times New Roman" w:cs="Times New Roman"/>
          <w:spacing w:val="12"/>
          <w:w w:val="102"/>
          <w:sz w:val="24"/>
          <w:szCs w:val="24"/>
        </w:rPr>
        <w:t xml:space="preserve">del </w:t>
      </w:r>
      <w:r w:rsidRPr="00234403">
        <w:rPr>
          <w:rFonts w:ascii="Times New Roman" w:eastAsia="Verdana" w:hAnsi="Times New Roman" w:cs="Times New Roman"/>
          <w:spacing w:val="16"/>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1"/>
          <w:sz w:val="24"/>
          <w:szCs w:val="24"/>
        </w:rPr>
        <w:t xml:space="preserve"> </w:t>
      </w:r>
      <w:r w:rsidRPr="00234403">
        <w:rPr>
          <w:rFonts w:ascii="Times New Roman" w:eastAsia="Verdana" w:hAnsi="Times New Roman" w:cs="Times New Roman"/>
          <w:spacing w:val="16"/>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1"/>
          <w:sz w:val="24"/>
          <w:szCs w:val="24"/>
        </w:rPr>
        <w:t xml:space="preserve"> </w:t>
      </w:r>
      <w:r w:rsidRPr="00234403">
        <w:rPr>
          <w:rFonts w:ascii="Times New Roman" w:eastAsia="Verdana" w:hAnsi="Times New Roman" w:cs="Times New Roman"/>
          <w:spacing w:val="16"/>
          <w:sz w:val="24"/>
          <w:szCs w:val="24"/>
        </w:rPr>
        <w:t>Características</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6"/>
          <w:sz w:val="24"/>
          <w:szCs w:val="24"/>
        </w:rPr>
        <w:t xml:space="preserve"> </w:t>
      </w:r>
      <w:r w:rsidRPr="00234403">
        <w:rPr>
          <w:rFonts w:ascii="Times New Roman" w:eastAsia="Verdana" w:hAnsi="Times New Roman" w:cs="Times New Roman"/>
          <w:spacing w:val="16"/>
          <w:sz w:val="24"/>
          <w:szCs w:val="24"/>
        </w:rPr>
        <w:t>Faculta</w:t>
      </w:r>
      <w:r w:rsidRPr="00234403">
        <w:rPr>
          <w:rFonts w:ascii="Times New Roman" w:eastAsia="Verdana" w:hAnsi="Times New Roman" w:cs="Times New Roman"/>
          <w:sz w:val="24"/>
          <w:szCs w:val="24"/>
        </w:rPr>
        <w:t>d</w:t>
      </w:r>
      <w:r w:rsidRPr="00234403">
        <w:rPr>
          <w:rFonts w:ascii="Times New Roman" w:eastAsia="Verdana" w:hAnsi="Times New Roman" w:cs="Times New Roman"/>
          <w:spacing w:val="12"/>
          <w:sz w:val="24"/>
          <w:szCs w:val="24"/>
        </w:rPr>
        <w:t xml:space="preserve"> </w:t>
      </w:r>
      <w:r w:rsidRPr="00234403">
        <w:rPr>
          <w:rFonts w:ascii="Times New Roman" w:eastAsia="Verdana" w:hAnsi="Times New Roman" w:cs="Times New Roman"/>
          <w:spacing w:val="16"/>
          <w:sz w:val="24"/>
          <w:szCs w:val="24"/>
        </w:rPr>
        <w:t>d</w:t>
      </w:r>
      <w:r w:rsidRPr="00234403">
        <w:rPr>
          <w:rFonts w:ascii="Times New Roman" w:eastAsia="Verdana" w:hAnsi="Times New Roman" w:cs="Times New Roman"/>
          <w:sz w:val="24"/>
          <w:szCs w:val="24"/>
        </w:rPr>
        <w:t xml:space="preserve">e </w:t>
      </w:r>
      <w:r w:rsidRPr="00234403">
        <w:rPr>
          <w:rFonts w:ascii="Times New Roman" w:eastAsia="Verdana" w:hAnsi="Times New Roman" w:cs="Times New Roman"/>
          <w:spacing w:val="16"/>
          <w:sz w:val="24"/>
          <w:szCs w:val="24"/>
        </w:rPr>
        <w:t>deslinde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3"/>
          <w:sz w:val="24"/>
          <w:szCs w:val="24"/>
        </w:rPr>
        <w:t xml:space="preserve"> </w:t>
      </w:r>
      <w:r w:rsidRPr="00234403">
        <w:rPr>
          <w:rFonts w:ascii="Times New Roman" w:eastAsia="Verdana" w:hAnsi="Times New Roman" w:cs="Times New Roman"/>
          <w:spacing w:val="16"/>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9"/>
          <w:sz w:val="24"/>
          <w:szCs w:val="24"/>
        </w:rPr>
        <w:t xml:space="preserve"> </w:t>
      </w:r>
      <w:r w:rsidRPr="00234403">
        <w:rPr>
          <w:rFonts w:ascii="Times New Roman" w:eastAsia="Verdana" w:hAnsi="Times New Roman" w:cs="Times New Roman"/>
          <w:spacing w:val="16"/>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8"/>
          <w:sz w:val="24"/>
          <w:szCs w:val="24"/>
        </w:rPr>
        <w:t xml:space="preserve"> </w:t>
      </w:r>
      <w:r w:rsidRPr="00234403">
        <w:rPr>
          <w:rFonts w:ascii="Times New Roman" w:eastAsia="Verdana" w:hAnsi="Times New Roman" w:cs="Times New Roman"/>
          <w:spacing w:val="16"/>
          <w:w w:val="102"/>
          <w:sz w:val="24"/>
          <w:szCs w:val="24"/>
        </w:rPr>
        <w:t xml:space="preserve">ZONA </w:t>
      </w:r>
      <w:r w:rsidRPr="00234403">
        <w:rPr>
          <w:rFonts w:ascii="Times New Roman" w:eastAsia="Verdana" w:hAnsi="Times New Roman" w:cs="Times New Roman"/>
          <w:spacing w:val="-1"/>
          <w:w w:val="102"/>
          <w:sz w:val="24"/>
          <w:szCs w:val="24"/>
        </w:rPr>
        <w:t>MARÍTIMO-TERRESTRE.</w:t>
      </w:r>
    </w:p>
    <w:p w:rsidR="00405279" w:rsidRDefault="00234403" w:rsidP="00405279">
      <w:pPr>
        <w:spacing w:before="240" w:after="200"/>
        <w:rPr>
          <w:rFonts w:ascii="Times New Roman" w:eastAsia="Verdana" w:hAnsi="Times New Roman" w:cs="Times New Roman"/>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4.</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26</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Feb.</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676/2019</w:t>
      </w:r>
      <w:r w:rsidR="00405279">
        <w:rPr>
          <w:rFonts w:ascii="Times New Roman" w:eastAsia="Verdana" w:hAnsi="Times New Roman" w:cs="Times New Roman"/>
          <w:sz w:val="24"/>
          <w:szCs w:val="24"/>
        </w:rPr>
        <w:t>.</w:t>
      </w:r>
    </w:p>
    <w:p w:rsidR="00405279" w:rsidRDefault="00234403" w:rsidP="00405279">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w w:val="102"/>
          <w:sz w:val="24"/>
          <w:szCs w:val="24"/>
        </w:rPr>
        <w:t>AMBIENTE.</w:t>
      </w:r>
    </w:p>
    <w:p w:rsidR="00405279" w:rsidRDefault="00234403" w:rsidP="00405279">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5.</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26</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Feb.</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825/2019</w:t>
      </w:r>
      <w:r w:rsidR="00405279">
        <w:rPr>
          <w:rFonts w:ascii="Times New Roman" w:eastAsia="Verdana" w:hAnsi="Times New Roman" w:cs="Times New Roman"/>
          <w:b/>
          <w:bCs/>
          <w:w w:val="103"/>
          <w:sz w:val="24"/>
          <w:szCs w:val="24"/>
        </w:rPr>
        <w:t>.</w:t>
      </w:r>
    </w:p>
    <w:p w:rsidR="00405279" w:rsidRDefault="00234403" w:rsidP="00405279">
      <w:pPr>
        <w:spacing w:before="240" w:after="200"/>
        <w:rPr>
          <w:rFonts w:ascii="Times New Roman" w:eastAsia="Verdana" w:hAnsi="Times New Roman" w:cs="Times New Roman"/>
          <w:w w:val="102"/>
          <w:sz w:val="24"/>
          <w:szCs w:val="24"/>
        </w:rPr>
      </w:pPr>
      <w:r w:rsidRPr="00234403">
        <w:rPr>
          <w:rFonts w:ascii="Times New Roman" w:eastAsia="Verdana" w:hAnsi="Times New Roman" w:cs="Times New Roman"/>
          <w:spacing w:val="3"/>
          <w:sz w:val="24"/>
          <w:szCs w:val="24"/>
        </w:rPr>
        <w:t>COSTAS</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6"/>
          <w:sz w:val="24"/>
          <w:szCs w:val="24"/>
        </w:rPr>
        <w:t xml:space="preserve"> </w:t>
      </w:r>
      <w:r w:rsidRPr="00234403">
        <w:rPr>
          <w:rFonts w:ascii="Times New Roman" w:eastAsia="Verdana" w:hAnsi="Times New Roman" w:cs="Times New Roman"/>
          <w:spacing w:val="3"/>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27"/>
          <w:sz w:val="24"/>
          <w:szCs w:val="24"/>
        </w:rPr>
        <w:t xml:space="preserve"> </w:t>
      </w:r>
      <w:r w:rsidRPr="00234403">
        <w:rPr>
          <w:rFonts w:ascii="Times New Roman" w:eastAsia="Verdana" w:hAnsi="Times New Roman" w:cs="Times New Roman"/>
          <w:spacing w:val="3"/>
          <w:sz w:val="24"/>
          <w:szCs w:val="24"/>
        </w:rPr>
        <w:t>MARÍTIM</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29"/>
          <w:sz w:val="24"/>
          <w:szCs w:val="24"/>
        </w:rPr>
        <w:t xml:space="preserve"> </w:t>
      </w:r>
      <w:r w:rsidRPr="00234403">
        <w:rPr>
          <w:rFonts w:ascii="Times New Roman" w:eastAsia="Verdana" w:hAnsi="Times New Roman" w:cs="Times New Roman"/>
          <w:spacing w:val="3"/>
          <w:sz w:val="24"/>
          <w:szCs w:val="24"/>
        </w:rPr>
        <w:t>TERRESTRE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33"/>
          <w:sz w:val="24"/>
          <w:szCs w:val="24"/>
        </w:rPr>
        <w:t xml:space="preserve"> </w:t>
      </w:r>
      <w:r w:rsidRPr="00234403">
        <w:rPr>
          <w:rFonts w:ascii="Times New Roman" w:eastAsia="Verdana" w:hAnsi="Times New Roman" w:cs="Times New Roman"/>
          <w:spacing w:val="3"/>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27"/>
          <w:sz w:val="24"/>
          <w:szCs w:val="24"/>
        </w:rPr>
        <w:t xml:space="preserve"> </w:t>
      </w:r>
      <w:r w:rsidRPr="00234403">
        <w:rPr>
          <w:rFonts w:ascii="Times New Roman" w:eastAsia="Verdana" w:hAnsi="Times New Roman" w:cs="Times New Roman"/>
          <w:spacing w:val="3"/>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7"/>
          <w:sz w:val="24"/>
          <w:szCs w:val="24"/>
        </w:rPr>
        <w:t xml:space="preserve"> </w:t>
      </w:r>
      <w:r w:rsidRPr="00234403">
        <w:rPr>
          <w:rFonts w:ascii="Times New Roman" w:eastAsia="Verdana" w:hAnsi="Times New Roman" w:cs="Times New Roman"/>
          <w:spacing w:val="3"/>
          <w:sz w:val="24"/>
          <w:szCs w:val="24"/>
        </w:rPr>
        <w:t>Régime</w:t>
      </w:r>
      <w:r w:rsidRPr="00234403">
        <w:rPr>
          <w:rFonts w:ascii="Times New Roman" w:eastAsia="Verdana" w:hAnsi="Times New Roman" w:cs="Times New Roman"/>
          <w:sz w:val="24"/>
          <w:szCs w:val="24"/>
        </w:rPr>
        <w:t>n</w:t>
      </w:r>
      <w:r w:rsidRPr="00234403">
        <w:rPr>
          <w:rFonts w:ascii="Times New Roman" w:eastAsia="Verdana" w:hAnsi="Times New Roman" w:cs="Times New Roman"/>
          <w:spacing w:val="26"/>
          <w:sz w:val="24"/>
          <w:szCs w:val="24"/>
        </w:rPr>
        <w:t xml:space="preserve"> </w:t>
      </w:r>
      <w:r w:rsidRPr="00234403">
        <w:rPr>
          <w:rFonts w:ascii="Times New Roman" w:eastAsia="Verdana" w:hAnsi="Times New Roman" w:cs="Times New Roman"/>
          <w:spacing w:val="3"/>
          <w:sz w:val="24"/>
          <w:szCs w:val="24"/>
        </w:rPr>
        <w:t>jurídic</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23"/>
          <w:sz w:val="24"/>
          <w:szCs w:val="24"/>
        </w:rPr>
        <w:t xml:space="preserve"> </w:t>
      </w:r>
      <w:r w:rsidRPr="00234403">
        <w:rPr>
          <w:rFonts w:ascii="Times New Roman" w:eastAsia="Verdana" w:hAnsi="Times New Roman" w:cs="Times New Roman"/>
          <w:spacing w:val="3"/>
          <w:w w:val="102"/>
          <w:sz w:val="24"/>
          <w:szCs w:val="24"/>
        </w:rPr>
        <w:t xml:space="preserve">general </w:t>
      </w:r>
      <w:r w:rsidRPr="00234403">
        <w:rPr>
          <w:rFonts w:ascii="Times New Roman" w:eastAsia="Verdana" w:hAnsi="Times New Roman" w:cs="Times New Roman"/>
          <w:spacing w:val="3"/>
          <w:sz w:val="24"/>
          <w:szCs w:val="24"/>
        </w:rPr>
        <w:t>de</w:t>
      </w:r>
      <w:r w:rsidRPr="00234403">
        <w:rPr>
          <w:rFonts w:ascii="Times New Roman" w:eastAsia="Verdana" w:hAnsi="Times New Roman" w:cs="Times New Roman"/>
          <w:sz w:val="24"/>
          <w:szCs w:val="24"/>
        </w:rPr>
        <w:t xml:space="preserve">l </w:t>
      </w:r>
      <w:r w:rsidRPr="00234403">
        <w:rPr>
          <w:rFonts w:ascii="Times New Roman" w:eastAsia="Verdana" w:hAnsi="Times New Roman" w:cs="Times New Roman"/>
          <w:spacing w:val="3"/>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0"/>
          <w:sz w:val="24"/>
          <w:szCs w:val="24"/>
        </w:rPr>
        <w:t xml:space="preserve"> </w:t>
      </w:r>
      <w:r w:rsidRPr="00234403">
        <w:rPr>
          <w:rFonts w:ascii="Times New Roman" w:eastAsia="Verdana" w:hAnsi="Times New Roman" w:cs="Times New Roman"/>
          <w:spacing w:val="3"/>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0"/>
          <w:sz w:val="24"/>
          <w:szCs w:val="24"/>
        </w:rPr>
        <w:t xml:space="preserve"> </w:t>
      </w:r>
      <w:r w:rsidRPr="00234403">
        <w:rPr>
          <w:rFonts w:ascii="Times New Roman" w:eastAsia="Verdana" w:hAnsi="Times New Roman" w:cs="Times New Roman"/>
          <w:spacing w:val="3"/>
          <w:sz w:val="24"/>
          <w:szCs w:val="24"/>
        </w:rPr>
        <w:t>Utilizació</w:t>
      </w:r>
      <w:r w:rsidRPr="00234403">
        <w:rPr>
          <w:rFonts w:ascii="Times New Roman" w:eastAsia="Verdana" w:hAnsi="Times New Roman" w:cs="Times New Roman"/>
          <w:sz w:val="24"/>
          <w:szCs w:val="24"/>
        </w:rPr>
        <w:t>n</w:t>
      </w:r>
      <w:r w:rsidRPr="00234403">
        <w:rPr>
          <w:rFonts w:ascii="Times New Roman" w:eastAsia="Verdana" w:hAnsi="Times New Roman" w:cs="Times New Roman"/>
          <w:spacing w:val="14"/>
          <w:sz w:val="24"/>
          <w:szCs w:val="24"/>
        </w:rPr>
        <w:t xml:space="preserve"> </w:t>
      </w:r>
      <w:r w:rsidRPr="00234403">
        <w:rPr>
          <w:rFonts w:ascii="Times New Roman" w:eastAsia="Verdana" w:hAnsi="Times New Roman" w:cs="Times New Roman"/>
          <w:spacing w:val="3"/>
          <w:sz w:val="24"/>
          <w:szCs w:val="24"/>
        </w:rPr>
        <w:t>de</w:t>
      </w:r>
      <w:r w:rsidRPr="00234403">
        <w:rPr>
          <w:rFonts w:ascii="Times New Roman" w:eastAsia="Verdana" w:hAnsi="Times New Roman" w:cs="Times New Roman"/>
          <w:sz w:val="24"/>
          <w:szCs w:val="24"/>
        </w:rPr>
        <w:t xml:space="preserve">l </w:t>
      </w:r>
      <w:r w:rsidRPr="00234403">
        <w:rPr>
          <w:rFonts w:ascii="Times New Roman" w:eastAsia="Verdana" w:hAnsi="Times New Roman" w:cs="Times New Roman"/>
          <w:spacing w:val="3"/>
          <w:sz w:val="24"/>
          <w:szCs w:val="24"/>
        </w:rPr>
        <w:t>domini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0"/>
          <w:sz w:val="24"/>
          <w:szCs w:val="24"/>
        </w:rPr>
        <w:t xml:space="preserve"> </w:t>
      </w:r>
      <w:r w:rsidRPr="00234403">
        <w:rPr>
          <w:rFonts w:ascii="Times New Roman" w:eastAsia="Verdana" w:hAnsi="Times New Roman" w:cs="Times New Roman"/>
          <w:spacing w:val="3"/>
          <w:sz w:val="24"/>
          <w:szCs w:val="24"/>
        </w:rPr>
        <w:t>público</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0"/>
          <w:sz w:val="24"/>
          <w:szCs w:val="24"/>
        </w:rPr>
        <w:t xml:space="preserve"> </w:t>
      </w:r>
      <w:r w:rsidRPr="00234403">
        <w:rPr>
          <w:rFonts w:ascii="Times New Roman" w:eastAsia="Verdana" w:hAnsi="Times New Roman" w:cs="Times New Roman"/>
          <w:spacing w:val="3"/>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8"/>
          <w:sz w:val="24"/>
          <w:szCs w:val="24"/>
        </w:rPr>
        <w:t xml:space="preserve"> </w:t>
      </w:r>
      <w:r w:rsidRPr="00234403">
        <w:rPr>
          <w:rFonts w:ascii="Times New Roman" w:eastAsia="Verdana" w:hAnsi="Times New Roman" w:cs="Times New Roman"/>
          <w:spacing w:val="3"/>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3"/>
          <w:sz w:val="24"/>
          <w:szCs w:val="24"/>
        </w:rPr>
        <w:t>ZON</w:t>
      </w:r>
      <w:r w:rsidRPr="00234403">
        <w:rPr>
          <w:rFonts w:ascii="Times New Roman" w:eastAsia="Verdana" w:hAnsi="Times New Roman" w:cs="Times New Roman"/>
          <w:sz w:val="24"/>
          <w:szCs w:val="24"/>
        </w:rPr>
        <w:t>A</w:t>
      </w:r>
      <w:r w:rsidRPr="00234403">
        <w:rPr>
          <w:rFonts w:ascii="Times New Roman" w:eastAsia="Verdana" w:hAnsi="Times New Roman" w:cs="Times New Roman"/>
          <w:spacing w:val="6"/>
          <w:sz w:val="24"/>
          <w:szCs w:val="24"/>
        </w:rPr>
        <w:t xml:space="preserve"> </w:t>
      </w:r>
      <w:r w:rsidRPr="00234403">
        <w:rPr>
          <w:rFonts w:ascii="Times New Roman" w:eastAsia="Verdana" w:hAnsi="Times New Roman" w:cs="Times New Roman"/>
          <w:spacing w:val="3"/>
          <w:w w:val="102"/>
          <w:sz w:val="24"/>
          <w:szCs w:val="24"/>
        </w:rPr>
        <w:t xml:space="preserve">MARÍTIMO- </w:t>
      </w:r>
      <w:r w:rsidRPr="00234403">
        <w:rPr>
          <w:rFonts w:ascii="Times New Roman" w:eastAsia="Verdana" w:hAnsi="Times New Roman" w:cs="Times New Roman"/>
          <w:w w:val="102"/>
          <w:sz w:val="24"/>
          <w:szCs w:val="24"/>
        </w:rPr>
        <w:t>TERRESTRE.</w:t>
      </w:r>
    </w:p>
    <w:p w:rsidR="00405279" w:rsidRDefault="00234403" w:rsidP="00405279">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6.</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1ª,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19</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Feb.</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1126/2018</w:t>
      </w:r>
      <w:r w:rsidR="00405279">
        <w:rPr>
          <w:rFonts w:ascii="Times New Roman" w:eastAsia="Verdana" w:hAnsi="Times New Roman" w:cs="Times New Roman"/>
          <w:b/>
          <w:bCs/>
          <w:w w:val="103"/>
          <w:sz w:val="24"/>
          <w:szCs w:val="24"/>
        </w:rPr>
        <w:t>.</w:t>
      </w:r>
    </w:p>
    <w:p w:rsidR="00405279" w:rsidRDefault="00234403" w:rsidP="00405279">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w w:val="102"/>
          <w:sz w:val="24"/>
          <w:szCs w:val="24"/>
        </w:rPr>
        <w:t>AMBIENTE.</w:t>
      </w:r>
    </w:p>
    <w:p w:rsidR="00405279" w:rsidRDefault="00234403" w:rsidP="00405279">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lastRenderedPageBreak/>
        <w:t>1</w:t>
      </w:r>
      <w:r w:rsidRPr="00234403">
        <w:rPr>
          <w:rFonts w:ascii="Times New Roman" w:eastAsia="Verdana" w:hAnsi="Times New Roman" w:cs="Times New Roman"/>
          <w:b/>
          <w:bCs/>
          <w:position w:val="1"/>
          <w:sz w:val="24"/>
          <w:szCs w:val="24"/>
        </w:rPr>
        <w:t>7.</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8ª,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18</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Feb.</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492/2018</w:t>
      </w:r>
      <w:r w:rsidR="00405279">
        <w:rPr>
          <w:rFonts w:ascii="Times New Roman" w:eastAsia="Verdana" w:hAnsi="Times New Roman" w:cs="Times New Roman"/>
          <w:b/>
          <w:bCs/>
          <w:w w:val="103"/>
          <w:sz w:val="24"/>
          <w:szCs w:val="24"/>
        </w:rPr>
        <w:t>.</w:t>
      </w:r>
    </w:p>
    <w:p w:rsidR="00405279" w:rsidRDefault="00234403" w:rsidP="00405279">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AYUDA</w:t>
      </w:r>
      <w:r w:rsidRPr="00234403">
        <w:rPr>
          <w:rFonts w:ascii="Times New Roman" w:eastAsia="Verdana" w:hAnsi="Times New Roman" w:cs="Times New Roman"/>
          <w:sz w:val="24"/>
          <w:szCs w:val="24"/>
        </w:rPr>
        <w:t>S</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z w:val="24"/>
          <w:szCs w:val="24"/>
        </w:rPr>
        <w:t>Y</w:t>
      </w:r>
      <w:r w:rsidRPr="00234403">
        <w:rPr>
          <w:rFonts w:ascii="Times New Roman" w:eastAsia="Verdana" w:hAnsi="Times New Roman" w:cs="Times New Roman"/>
          <w:spacing w:val="5"/>
          <w:sz w:val="24"/>
          <w:szCs w:val="24"/>
        </w:rPr>
        <w:t xml:space="preserve"> </w:t>
      </w:r>
      <w:r w:rsidRPr="00234403">
        <w:rPr>
          <w:rFonts w:ascii="Times New Roman" w:eastAsia="Verdana" w:hAnsi="Times New Roman" w:cs="Times New Roman"/>
          <w:spacing w:val="1"/>
          <w:sz w:val="24"/>
          <w:szCs w:val="24"/>
        </w:rPr>
        <w:t>SUBVENCIONES</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37"/>
          <w:sz w:val="24"/>
          <w:szCs w:val="24"/>
        </w:rPr>
        <w:t xml:space="preserve"> </w:t>
      </w: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5"/>
          <w:sz w:val="24"/>
          <w:szCs w:val="24"/>
        </w:rPr>
        <w:t xml:space="preserve"> </w:t>
      </w:r>
      <w:r w:rsidRPr="00234403">
        <w:rPr>
          <w:rFonts w:ascii="Times New Roman" w:eastAsia="Verdana" w:hAnsi="Times New Roman" w:cs="Times New Roman"/>
          <w:spacing w:val="1"/>
          <w:sz w:val="24"/>
          <w:szCs w:val="24"/>
        </w:rPr>
        <w:t>Energía</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pacing w:val="1"/>
          <w:sz w:val="24"/>
          <w:szCs w:val="24"/>
        </w:rPr>
        <w:t>Ahorr</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z w:val="24"/>
          <w:szCs w:val="24"/>
        </w:rPr>
        <w:t>y</w:t>
      </w:r>
      <w:r w:rsidRPr="00234403">
        <w:rPr>
          <w:rFonts w:ascii="Times New Roman" w:eastAsia="Verdana" w:hAnsi="Times New Roman" w:cs="Times New Roman"/>
          <w:spacing w:val="5"/>
          <w:sz w:val="24"/>
          <w:szCs w:val="24"/>
        </w:rPr>
        <w:t xml:space="preserve"> </w:t>
      </w:r>
      <w:r w:rsidRPr="00234403">
        <w:rPr>
          <w:rFonts w:ascii="Times New Roman" w:eastAsia="Verdana" w:hAnsi="Times New Roman" w:cs="Times New Roman"/>
          <w:spacing w:val="1"/>
          <w:sz w:val="24"/>
          <w:szCs w:val="24"/>
        </w:rPr>
        <w:t>eficienci</w:t>
      </w:r>
      <w:r w:rsidRPr="00234403">
        <w:rPr>
          <w:rFonts w:ascii="Times New Roman" w:eastAsia="Verdana" w:hAnsi="Times New Roman" w:cs="Times New Roman"/>
          <w:sz w:val="24"/>
          <w:szCs w:val="24"/>
        </w:rPr>
        <w:t>a</w:t>
      </w:r>
      <w:r w:rsidRPr="00234403">
        <w:rPr>
          <w:rFonts w:ascii="Times New Roman" w:eastAsia="Verdana" w:hAnsi="Times New Roman" w:cs="Times New Roman"/>
          <w:spacing w:val="22"/>
          <w:sz w:val="24"/>
          <w:szCs w:val="24"/>
        </w:rPr>
        <w:t xml:space="preserve"> </w:t>
      </w:r>
      <w:r w:rsidRPr="00234403">
        <w:rPr>
          <w:rFonts w:ascii="Times New Roman" w:eastAsia="Verdana" w:hAnsi="Times New Roman" w:cs="Times New Roman"/>
          <w:spacing w:val="1"/>
          <w:w w:val="102"/>
          <w:sz w:val="24"/>
          <w:szCs w:val="24"/>
        </w:rPr>
        <w:t>energética.</w:t>
      </w:r>
    </w:p>
    <w:p w:rsidR="00405279" w:rsidRDefault="00234403" w:rsidP="00405279">
      <w:pPr>
        <w:spacing w:before="240" w:after="200"/>
        <w:rPr>
          <w:rFonts w:ascii="Times New Roman" w:eastAsia="Verdana" w:hAnsi="Times New Roman" w:cs="Times New Roman"/>
          <w:b/>
          <w:bCs/>
          <w:w w:val="103"/>
          <w:sz w:val="24"/>
          <w:szCs w:val="24"/>
        </w:rPr>
      </w:pPr>
      <w:r w:rsidRPr="00234403">
        <w:rPr>
          <w:rFonts w:ascii="Times New Roman" w:eastAsia="Verdana" w:hAnsi="Times New Roman" w:cs="Times New Roman"/>
          <w:b/>
          <w:bCs/>
          <w:spacing w:val="-4"/>
          <w:position w:val="1"/>
          <w:sz w:val="24"/>
          <w:szCs w:val="24"/>
        </w:rPr>
        <w:t>1</w:t>
      </w:r>
      <w:r w:rsidRPr="00234403">
        <w:rPr>
          <w:rFonts w:ascii="Times New Roman" w:eastAsia="Verdana" w:hAnsi="Times New Roman" w:cs="Times New Roman"/>
          <w:b/>
          <w:bCs/>
          <w:position w:val="1"/>
          <w:sz w:val="24"/>
          <w:szCs w:val="24"/>
        </w:rPr>
        <w:t>8.</w:t>
      </w:r>
      <w:r w:rsidRPr="00234403">
        <w:rPr>
          <w:rFonts w:ascii="Times New Roman" w:eastAsia="Verdana" w:hAnsi="Times New Roman" w:cs="Times New Roman"/>
          <w:b/>
          <w:bCs/>
          <w:spacing w:val="46"/>
          <w:position w:val="1"/>
          <w:sz w:val="24"/>
          <w:szCs w:val="24"/>
        </w:rPr>
        <w:t xml:space="preserve"> </w:t>
      </w:r>
      <w:r w:rsidRPr="00234403">
        <w:rPr>
          <w:rFonts w:ascii="Times New Roman" w:eastAsia="Verdana" w:hAnsi="Times New Roman" w:cs="Times New Roman"/>
          <w:b/>
          <w:bCs/>
          <w:spacing w:val="15"/>
          <w:sz w:val="24"/>
          <w:szCs w:val="24"/>
        </w:rPr>
        <w:t>Audienci</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69"/>
          <w:sz w:val="24"/>
          <w:szCs w:val="24"/>
        </w:rPr>
        <w:t xml:space="preserve"> </w:t>
      </w:r>
      <w:r w:rsidRPr="00234403">
        <w:rPr>
          <w:rFonts w:ascii="Times New Roman" w:eastAsia="Verdana" w:hAnsi="Times New Roman" w:cs="Times New Roman"/>
          <w:b/>
          <w:bCs/>
          <w:spacing w:val="15"/>
          <w:sz w:val="24"/>
          <w:szCs w:val="24"/>
        </w:rPr>
        <w:t>Nacional</w:t>
      </w:r>
      <w:r w:rsidRPr="00234403">
        <w:rPr>
          <w:rFonts w:ascii="Times New Roman" w:eastAsia="Verdana" w:hAnsi="Times New Roman" w:cs="Times New Roman"/>
          <w:b/>
          <w:bCs/>
          <w:sz w:val="24"/>
          <w:szCs w:val="24"/>
        </w:rPr>
        <w:t>,</w:t>
      </w:r>
      <w:r w:rsidRPr="00234403">
        <w:rPr>
          <w:rFonts w:ascii="Times New Roman" w:eastAsia="Verdana" w:hAnsi="Times New Roman" w:cs="Times New Roman"/>
          <w:b/>
          <w:bCs/>
          <w:spacing w:val="67"/>
          <w:sz w:val="24"/>
          <w:szCs w:val="24"/>
        </w:rPr>
        <w:t xml:space="preserve"> </w:t>
      </w:r>
      <w:r w:rsidRPr="00234403">
        <w:rPr>
          <w:rFonts w:ascii="Times New Roman" w:eastAsia="Verdana" w:hAnsi="Times New Roman" w:cs="Times New Roman"/>
          <w:b/>
          <w:bCs/>
          <w:spacing w:val="15"/>
          <w:sz w:val="24"/>
          <w:szCs w:val="24"/>
        </w:rPr>
        <w:t>Sal</w:t>
      </w:r>
      <w:r w:rsidRPr="00234403">
        <w:rPr>
          <w:rFonts w:ascii="Times New Roman" w:eastAsia="Verdana" w:hAnsi="Times New Roman" w:cs="Times New Roman"/>
          <w:b/>
          <w:bCs/>
          <w:sz w:val="24"/>
          <w:szCs w:val="24"/>
        </w:rPr>
        <w:t>a</w:t>
      </w:r>
      <w:r w:rsidRPr="00234403">
        <w:rPr>
          <w:rFonts w:ascii="Times New Roman" w:eastAsia="Verdana" w:hAnsi="Times New Roman" w:cs="Times New Roman"/>
          <w:b/>
          <w:bCs/>
          <w:spacing w:val="49"/>
          <w:sz w:val="24"/>
          <w:szCs w:val="24"/>
        </w:rPr>
        <w:t xml:space="preserve"> </w:t>
      </w:r>
      <w:r w:rsidRPr="00234403">
        <w:rPr>
          <w:rFonts w:ascii="Times New Roman" w:eastAsia="Verdana" w:hAnsi="Times New Roman" w:cs="Times New Roman"/>
          <w:b/>
          <w:bCs/>
          <w:spacing w:val="15"/>
          <w:sz w:val="24"/>
          <w:szCs w:val="24"/>
        </w:rPr>
        <w:t>d</w:t>
      </w:r>
      <w:r w:rsidRPr="00234403">
        <w:rPr>
          <w:rFonts w:ascii="Times New Roman" w:eastAsia="Verdana" w:hAnsi="Times New Roman" w:cs="Times New Roman"/>
          <w:b/>
          <w:bCs/>
          <w:sz w:val="24"/>
          <w:szCs w:val="24"/>
        </w:rPr>
        <w:t>e</w:t>
      </w:r>
      <w:r w:rsidRPr="00234403">
        <w:rPr>
          <w:rFonts w:ascii="Times New Roman" w:eastAsia="Verdana" w:hAnsi="Times New Roman" w:cs="Times New Roman"/>
          <w:b/>
          <w:bCs/>
          <w:spacing w:val="42"/>
          <w:sz w:val="24"/>
          <w:szCs w:val="24"/>
        </w:rPr>
        <w:t xml:space="preserve"> </w:t>
      </w:r>
      <w:r w:rsidRPr="00234403">
        <w:rPr>
          <w:rFonts w:ascii="Times New Roman" w:eastAsia="Verdana" w:hAnsi="Times New Roman" w:cs="Times New Roman"/>
          <w:b/>
          <w:bCs/>
          <w:spacing w:val="15"/>
          <w:sz w:val="24"/>
          <w:szCs w:val="24"/>
        </w:rPr>
        <w:t>l</w:t>
      </w:r>
      <w:r w:rsidRPr="00234403">
        <w:rPr>
          <w:rFonts w:ascii="Times New Roman" w:eastAsia="Verdana" w:hAnsi="Times New Roman" w:cs="Times New Roman"/>
          <w:b/>
          <w:bCs/>
          <w:sz w:val="24"/>
          <w:szCs w:val="24"/>
        </w:rPr>
        <w:t>o</w:t>
      </w:r>
      <w:r w:rsidRPr="00234403">
        <w:rPr>
          <w:rFonts w:ascii="Times New Roman" w:eastAsia="Verdana" w:hAnsi="Times New Roman" w:cs="Times New Roman"/>
          <w:b/>
          <w:bCs/>
          <w:spacing w:val="40"/>
          <w:sz w:val="24"/>
          <w:szCs w:val="24"/>
        </w:rPr>
        <w:t xml:space="preserve"> </w:t>
      </w:r>
      <w:r w:rsidRPr="00234403">
        <w:rPr>
          <w:rFonts w:ascii="Times New Roman" w:eastAsia="Verdana" w:hAnsi="Times New Roman" w:cs="Times New Roman"/>
          <w:b/>
          <w:bCs/>
          <w:spacing w:val="15"/>
          <w:w w:val="102"/>
          <w:sz w:val="24"/>
          <w:szCs w:val="24"/>
        </w:rPr>
        <w:t>Contencioso-administrativo</w:t>
      </w:r>
      <w:r w:rsidRPr="00234403">
        <w:rPr>
          <w:rFonts w:ascii="Times New Roman" w:eastAsia="Verdana" w:hAnsi="Times New Roman" w:cs="Times New Roman"/>
          <w:b/>
          <w:bCs/>
          <w:w w:val="102"/>
          <w:sz w:val="24"/>
          <w:szCs w:val="24"/>
        </w:rPr>
        <w:t>,</w:t>
      </w:r>
      <w:r w:rsidRPr="00234403">
        <w:rPr>
          <w:rFonts w:ascii="Times New Roman" w:eastAsia="Verdana" w:hAnsi="Times New Roman" w:cs="Times New Roman"/>
          <w:b/>
          <w:bCs/>
          <w:spacing w:val="59"/>
          <w:w w:val="102"/>
          <w:sz w:val="24"/>
          <w:szCs w:val="24"/>
        </w:rPr>
        <w:t xml:space="preserve"> </w:t>
      </w:r>
      <w:r w:rsidRPr="00234403">
        <w:rPr>
          <w:rFonts w:ascii="Times New Roman" w:eastAsia="Verdana" w:hAnsi="Times New Roman" w:cs="Times New Roman"/>
          <w:b/>
          <w:bCs/>
          <w:spacing w:val="15"/>
          <w:sz w:val="24"/>
          <w:szCs w:val="24"/>
        </w:rPr>
        <w:t>Secció</w:t>
      </w:r>
      <w:r w:rsidRPr="00234403">
        <w:rPr>
          <w:rFonts w:ascii="Times New Roman" w:eastAsia="Verdana" w:hAnsi="Times New Roman" w:cs="Times New Roman"/>
          <w:b/>
          <w:bCs/>
          <w:sz w:val="24"/>
          <w:szCs w:val="24"/>
        </w:rPr>
        <w:t>n</w:t>
      </w:r>
      <w:r w:rsidRPr="00234403">
        <w:rPr>
          <w:rFonts w:ascii="Times New Roman" w:eastAsia="Verdana" w:hAnsi="Times New Roman" w:cs="Times New Roman"/>
          <w:b/>
          <w:bCs/>
          <w:spacing w:val="61"/>
          <w:sz w:val="24"/>
          <w:szCs w:val="24"/>
        </w:rPr>
        <w:t xml:space="preserve"> </w:t>
      </w:r>
      <w:r w:rsidRPr="00234403">
        <w:rPr>
          <w:rFonts w:ascii="Times New Roman" w:eastAsia="Verdana" w:hAnsi="Times New Roman" w:cs="Times New Roman"/>
          <w:b/>
          <w:bCs/>
          <w:spacing w:val="15"/>
          <w:w w:val="103"/>
          <w:sz w:val="24"/>
          <w:szCs w:val="24"/>
        </w:rPr>
        <w:t xml:space="preserve">4ª, </w:t>
      </w:r>
      <w:r w:rsidRPr="00234403">
        <w:rPr>
          <w:rFonts w:ascii="Times New Roman" w:eastAsia="Verdana" w:hAnsi="Times New Roman" w:cs="Times New Roman"/>
          <w:b/>
          <w:bCs/>
          <w:sz w:val="24"/>
          <w:szCs w:val="24"/>
        </w:rPr>
        <w:t>Sentencia</w:t>
      </w:r>
      <w:r w:rsidRPr="00234403">
        <w:rPr>
          <w:rFonts w:ascii="Times New Roman" w:eastAsia="Verdana" w:hAnsi="Times New Roman" w:cs="Times New Roman"/>
          <w:b/>
          <w:bCs/>
          <w:spacing w:val="39"/>
          <w:sz w:val="24"/>
          <w:szCs w:val="24"/>
        </w:rPr>
        <w:t xml:space="preserve"> </w:t>
      </w:r>
      <w:r w:rsidRPr="00234403">
        <w:rPr>
          <w:rFonts w:ascii="Times New Roman" w:eastAsia="Verdana" w:hAnsi="Times New Roman" w:cs="Times New Roman"/>
          <w:b/>
          <w:bCs/>
          <w:sz w:val="24"/>
          <w:szCs w:val="24"/>
        </w:rPr>
        <w:t>de</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17</w:t>
      </w:r>
      <w:r w:rsidRPr="00234403">
        <w:rPr>
          <w:rFonts w:ascii="Times New Roman" w:eastAsia="Verdana" w:hAnsi="Times New Roman" w:cs="Times New Roman"/>
          <w:b/>
          <w:bCs/>
          <w:spacing w:val="12"/>
          <w:sz w:val="24"/>
          <w:szCs w:val="24"/>
        </w:rPr>
        <w:t xml:space="preserve"> </w:t>
      </w:r>
      <w:r w:rsidRPr="00234403">
        <w:rPr>
          <w:rFonts w:ascii="Times New Roman" w:eastAsia="Verdana" w:hAnsi="Times New Roman" w:cs="Times New Roman"/>
          <w:b/>
          <w:bCs/>
          <w:sz w:val="24"/>
          <w:szCs w:val="24"/>
        </w:rPr>
        <w:t>Feb.</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sz w:val="24"/>
          <w:szCs w:val="24"/>
        </w:rPr>
        <w:t>2021,</w:t>
      </w:r>
      <w:r w:rsidRPr="00234403">
        <w:rPr>
          <w:rFonts w:ascii="Times New Roman" w:eastAsia="Verdana" w:hAnsi="Times New Roman" w:cs="Times New Roman"/>
          <w:b/>
          <w:bCs/>
          <w:spacing w:val="24"/>
          <w:sz w:val="24"/>
          <w:szCs w:val="24"/>
        </w:rPr>
        <w:t xml:space="preserve"> </w:t>
      </w:r>
      <w:r w:rsidRPr="00234403">
        <w:rPr>
          <w:rFonts w:ascii="Times New Roman" w:eastAsia="Verdana" w:hAnsi="Times New Roman" w:cs="Times New Roman"/>
          <w:b/>
          <w:bCs/>
          <w:sz w:val="24"/>
          <w:szCs w:val="24"/>
        </w:rPr>
        <w:t>Rec.</w:t>
      </w:r>
      <w:r w:rsidRPr="00234403">
        <w:rPr>
          <w:rFonts w:ascii="Times New Roman" w:eastAsia="Verdana" w:hAnsi="Times New Roman" w:cs="Times New Roman"/>
          <w:b/>
          <w:bCs/>
          <w:spacing w:val="19"/>
          <w:sz w:val="24"/>
          <w:szCs w:val="24"/>
        </w:rPr>
        <w:t xml:space="preserve"> </w:t>
      </w:r>
      <w:r w:rsidRPr="00234403">
        <w:rPr>
          <w:rFonts w:ascii="Times New Roman" w:eastAsia="Verdana" w:hAnsi="Times New Roman" w:cs="Times New Roman"/>
          <w:b/>
          <w:bCs/>
          <w:w w:val="103"/>
          <w:sz w:val="24"/>
          <w:szCs w:val="24"/>
        </w:rPr>
        <w:t>668/2019</w:t>
      </w:r>
      <w:r w:rsidR="00405279">
        <w:rPr>
          <w:rFonts w:ascii="Times New Roman" w:eastAsia="Verdana" w:hAnsi="Times New Roman" w:cs="Times New Roman"/>
          <w:b/>
          <w:bCs/>
          <w:w w:val="103"/>
          <w:sz w:val="24"/>
          <w:szCs w:val="24"/>
        </w:rPr>
        <w:t>.</w:t>
      </w:r>
    </w:p>
    <w:p w:rsidR="00405279" w:rsidRDefault="00234403" w:rsidP="00405279">
      <w:pPr>
        <w:spacing w:before="240" w:after="200"/>
        <w:rPr>
          <w:rFonts w:ascii="Times New Roman" w:eastAsia="Verdana" w:hAnsi="Times New Roman" w:cs="Times New Roman"/>
          <w:spacing w:val="1"/>
          <w:w w:val="102"/>
          <w:sz w:val="24"/>
          <w:szCs w:val="24"/>
        </w:rPr>
      </w:pPr>
      <w:r w:rsidRPr="00234403">
        <w:rPr>
          <w:rFonts w:ascii="Times New Roman" w:eastAsia="Verdana" w:hAnsi="Times New Roman" w:cs="Times New Roman"/>
          <w:spacing w:val="1"/>
          <w:sz w:val="24"/>
          <w:szCs w:val="24"/>
        </w:rPr>
        <w:t>ENERGÍ</w:t>
      </w:r>
      <w:r w:rsidRPr="00234403">
        <w:rPr>
          <w:rFonts w:ascii="Times New Roman" w:eastAsia="Verdana" w:hAnsi="Times New Roman" w:cs="Times New Roman"/>
          <w:sz w:val="24"/>
          <w:szCs w:val="24"/>
        </w:rPr>
        <w:t>A</w:t>
      </w:r>
      <w:r w:rsidRPr="00234403">
        <w:rPr>
          <w:rFonts w:ascii="Times New Roman" w:eastAsia="Verdana" w:hAnsi="Times New Roman" w:cs="Times New Roman"/>
          <w:spacing w:val="21"/>
          <w:sz w:val="24"/>
          <w:szCs w:val="24"/>
        </w:rPr>
        <w:t xml:space="preserve"> </w:t>
      </w:r>
      <w:r w:rsidRPr="00234403">
        <w:rPr>
          <w:rFonts w:ascii="Times New Roman" w:eastAsia="Verdana" w:hAnsi="Times New Roman" w:cs="Times New Roman"/>
          <w:spacing w:val="1"/>
          <w:sz w:val="24"/>
          <w:szCs w:val="24"/>
        </w:rPr>
        <w:t>ELÉCTRICA</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7"/>
          <w:sz w:val="24"/>
          <w:szCs w:val="24"/>
        </w:rPr>
        <w:t xml:space="preserve"> </w:t>
      </w:r>
      <w:r w:rsidRPr="00234403">
        <w:rPr>
          <w:rFonts w:ascii="Times New Roman" w:eastAsia="Verdana" w:hAnsi="Times New Roman" w:cs="Times New Roman"/>
          <w:spacing w:val="1"/>
          <w:sz w:val="24"/>
          <w:szCs w:val="24"/>
        </w:rPr>
        <w:t>Producción</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6"/>
          <w:sz w:val="24"/>
          <w:szCs w:val="24"/>
        </w:rPr>
        <w:t xml:space="preserve"> </w:t>
      </w:r>
      <w:r w:rsidRPr="00234403">
        <w:rPr>
          <w:rFonts w:ascii="Times New Roman" w:eastAsia="Verdana" w:hAnsi="Times New Roman" w:cs="Times New Roman"/>
          <w:spacing w:val="1"/>
          <w:sz w:val="24"/>
          <w:szCs w:val="24"/>
        </w:rPr>
        <w:t>MEDI</w:t>
      </w:r>
      <w:r w:rsidRPr="00234403">
        <w:rPr>
          <w:rFonts w:ascii="Times New Roman" w:eastAsia="Verdana" w:hAnsi="Times New Roman" w:cs="Times New Roman"/>
          <w:sz w:val="24"/>
          <w:szCs w:val="24"/>
        </w:rPr>
        <w:t>O</w:t>
      </w:r>
      <w:r w:rsidRPr="00234403">
        <w:rPr>
          <w:rFonts w:ascii="Times New Roman" w:eastAsia="Verdana" w:hAnsi="Times New Roman" w:cs="Times New Roman"/>
          <w:spacing w:val="17"/>
          <w:sz w:val="24"/>
          <w:szCs w:val="24"/>
        </w:rPr>
        <w:t xml:space="preserve"> </w:t>
      </w:r>
      <w:r w:rsidRPr="00234403">
        <w:rPr>
          <w:rFonts w:ascii="Times New Roman" w:eastAsia="Verdana" w:hAnsi="Times New Roman" w:cs="Times New Roman"/>
          <w:spacing w:val="1"/>
          <w:sz w:val="24"/>
          <w:szCs w:val="24"/>
        </w:rPr>
        <w:t>AMBIENTE</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5"/>
          <w:sz w:val="24"/>
          <w:szCs w:val="24"/>
        </w:rPr>
        <w:t xml:space="preserve"> </w:t>
      </w:r>
      <w:r w:rsidRPr="00234403">
        <w:rPr>
          <w:rFonts w:ascii="Times New Roman" w:eastAsia="Verdana" w:hAnsi="Times New Roman" w:cs="Times New Roman"/>
          <w:spacing w:val="1"/>
          <w:sz w:val="24"/>
          <w:szCs w:val="24"/>
        </w:rPr>
        <w:t>Energía</w:t>
      </w:r>
      <w:r w:rsidRPr="00234403">
        <w:rPr>
          <w:rFonts w:ascii="Times New Roman" w:eastAsia="Verdana" w:hAnsi="Times New Roman" w:cs="Times New Roman"/>
          <w:sz w:val="24"/>
          <w:szCs w:val="24"/>
        </w:rPr>
        <w:t>.</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pacing w:val="1"/>
          <w:sz w:val="24"/>
          <w:szCs w:val="24"/>
        </w:rPr>
        <w:t>Energía</w:t>
      </w:r>
      <w:r w:rsidRPr="00234403">
        <w:rPr>
          <w:rFonts w:ascii="Times New Roman" w:eastAsia="Verdana" w:hAnsi="Times New Roman" w:cs="Times New Roman"/>
          <w:sz w:val="24"/>
          <w:szCs w:val="24"/>
        </w:rPr>
        <w:t>s</w:t>
      </w:r>
      <w:r w:rsidRPr="00234403">
        <w:rPr>
          <w:rFonts w:ascii="Times New Roman" w:eastAsia="Verdana" w:hAnsi="Times New Roman" w:cs="Times New Roman"/>
          <w:spacing w:val="20"/>
          <w:sz w:val="24"/>
          <w:szCs w:val="24"/>
        </w:rPr>
        <w:t xml:space="preserve"> </w:t>
      </w:r>
      <w:r w:rsidRPr="00234403">
        <w:rPr>
          <w:rFonts w:ascii="Times New Roman" w:eastAsia="Verdana" w:hAnsi="Times New Roman" w:cs="Times New Roman"/>
          <w:spacing w:val="1"/>
          <w:w w:val="102"/>
          <w:sz w:val="24"/>
          <w:szCs w:val="24"/>
        </w:rPr>
        <w:t>renovables.</w:t>
      </w:r>
    </w:p>
    <w:p w:rsidR="00405279" w:rsidRDefault="00405279" w:rsidP="00405279">
      <w:pPr>
        <w:spacing w:before="240" w:after="200"/>
        <w:rPr>
          <w:rFonts w:ascii="Times New Roman" w:eastAsia="Verdana" w:hAnsi="Times New Roman" w:cs="Times New Roman"/>
          <w:spacing w:val="1"/>
          <w:w w:val="102"/>
          <w:sz w:val="24"/>
          <w:szCs w:val="24"/>
        </w:rPr>
      </w:pPr>
    </w:p>
    <w:p w:rsidR="002E538E" w:rsidRPr="00405279" w:rsidRDefault="00405279" w:rsidP="00405279">
      <w:pPr>
        <w:spacing w:before="240" w:after="200"/>
        <w:ind w:firstLine="567"/>
        <w:rPr>
          <w:rFonts w:ascii="Times New Roman" w:eastAsia="Verdana" w:hAnsi="Times New Roman" w:cs="Times New Roman"/>
          <w:spacing w:val="1"/>
          <w:w w:val="102"/>
          <w:sz w:val="24"/>
          <w:szCs w:val="24"/>
        </w:rPr>
      </w:pPr>
      <w:r>
        <w:rPr>
          <w:rFonts w:ascii="Times New Roman" w:eastAsia="Verdana" w:hAnsi="Times New Roman" w:cs="Times New Roman"/>
          <w:spacing w:val="1"/>
          <w:w w:val="102"/>
          <w:sz w:val="24"/>
          <w:szCs w:val="24"/>
        </w:rPr>
        <w:t xml:space="preserve">2.5. </w:t>
      </w:r>
      <w:r w:rsidR="00C2012D" w:rsidRPr="002E3F4E">
        <w:rPr>
          <w:rFonts w:ascii="Times New Roman" w:hAnsi="Times New Roman" w:cs="Times New Roman"/>
          <w:sz w:val="24"/>
          <w:szCs w:val="24"/>
        </w:rPr>
        <w:t>TRIBUNALES SUPERIORES DE JUSTICIA.</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1</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spacing w:val="57"/>
          <w:position w:val="1"/>
          <w:sz w:val="24"/>
          <w:szCs w:val="24"/>
        </w:rPr>
        <w:t xml:space="preserve"> </w:t>
      </w:r>
      <w:r w:rsidRPr="00E97031">
        <w:rPr>
          <w:rFonts w:ascii="Times New Roman" w:eastAsia="Verdana" w:hAnsi="Times New Roman" w:cs="Times New Roman"/>
          <w:b/>
          <w:bCs/>
          <w:spacing w:val="21"/>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21"/>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27"/>
          <w:sz w:val="24"/>
          <w:szCs w:val="24"/>
        </w:rPr>
        <w:t xml:space="preserve"> </w:t>
      </w:r>
      <w:r w:rsidRPr="00E97031">
        <w:rPr>
          <w:rFonts w:ascii="Times New Roman" w:eastAsia="Verdana" w:hAnsi="Times New Roman" w:cs="Times New Roman"/>
          <w:b/>
          <w:bCs/>
          <w:spacing w:val="21"/>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1"/>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21"/>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1"/>
          <w:sz w:val="24"/>
          <w:szCs w:val="24"/>
        </w:rPr>
        <w:t>Castill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3"/>
          <w:sz w:val="24"/>
          <w:szCs w:val="24"/>
        </w:rPr>
        <w:t xml:space="preserve"> </w:t>
      </w:r>
      <w:r w:rsidRPr="00E97031">
        <w:rPr>
          <w:rFonts w:ascii="Times New Roman" w:eastAsia="Verdana" w:hAnsi="Times New Roman" w:cs="Times New Roman"/>
          <w:b/>
          <w:bCs/>
          <w:sz w:val="24"/>
          <w:szCs w:val="24"/>
        </w:rPr>
        <w:t xml:space="preserve">y </w:t>
      </w:r>
      <w:r w:rsidRPr="00E97031">
        <w:rPr>
          <w:rFonts w:ascii="Times New Roman" w:eastAsia="Verdana" w:hAnsi="Times New Roman" w:cs="Times New Roman"/>
          <w:b/>
          <w:bCs/>
          <w:spacing w:val="21"/>
          <w:sz w:val="24"/>
          <w:szCs w:val="24"/>
        </w:rPr>
        <w:t>Leó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14"/>
          <w:sz w:val="24"/>
          <w:szCs w:val="24"/>
        </w:rPr>
        <w:t xml:space="preserve"> </w:t>
      </w:r>
      <w:r w:rsidRPr="00E97031">
        <w:rPr>
          <w:rFonts w:ascii="Times New Roman" w:eastAsia="Verdana" w:hAnsi="Times New Roman" w:cs="Times New Roman"/>
          <w:b/>
          <w:bCs/>
          <w:spacing w:val="21"/>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1"/>
          <w:sz w:val="24"/>
          <w:szCs w:val="24"/>
        </w:rPr>
        <w:t>Burgos</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21"/>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1"/>
          <w:sz w:val="24"/>
          <w:szCs w:val="24"/>
        </w:rPr>
        <w:t xml:space="preserve"> </w:t>
      </w:r>
      <w:r w:rsidRPr="00E97031">
        <w:rPr>
          <w:rFonts w:ascii="Times New Roman" w:eastAsia="Verdana" w:hAnsi="Times New Roman" w:cs="Times New Roman"/>
          <w:b/>
          <w:bCs/>
          <w:spacing w:val="21"/>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1"/>
          <w:w w:val="103"/>
          <w:sz w:val="24"/>
          <w:szCs w:val="24"/>
        </w:rPr>
        <w:t>l</w:t>
      </w:r>
      <w:r w:rsidRPr="00E97031">
        <w:rPr>
          <w:rFonts w:ascii="Times New Roman" w:eastAsia="Verdana" w:hAnsi="Times New Roman" w:cs="Times New Roman"/>
          <w:b/>
          <w:bCs/>
          <w:w w:val="103"/>
          <w:sz w:val="24"/>
          <w:szCs w:val="24"/>
        </w:rPr>
        <w:t>o</w:t>
      </w:r>
      <w:r w:rsidRPr="00E97031">
        <w:rPr>
          <w:rFonts w:ascii="Times New Roman" w:eastAsia="Verdana" w:hAnsi="Times New Roman" w:cs="Times New Roman"/>
          <w:b/>
          <w:bCs/>
          <w:spacing w:val="-55"/>
          <w:sz w:val="24"/>
          <w:szCs w:val="24"/>
        </w:rPr>
        <w:t xml:space="preserve"> </w:t>
      </w:r>
      <w:r w:rsidRPr="00E97031">
        <w:rPr>
          <w:rFonts w:ascii="Times New Roman" w:eastAsia="Verdana" w:hAnsi="Times New Roman" w:cs="Times New Roman"/>
          <w:b/>
          <w:bCs/>
          <w:spacing w:val="2"/>
          <w:w w:val="102"/>
          <w:sz w:val="24"/>
          <w:szCs w:val="24"/>
        </w:rPr>
        <w:t>Contencioso-administrativo</w:t>
      </w:r>
      <w:r w:rsidRPr="00E97031">
        <w:rPr>
          <w:rFonts w:ascii="Times New Roman" w:eastAsia="Verdana" w:hAnsi="Times New Roman" w:cs="Times New Roman"/>
          <w:b/>
          <w:bCs/>
          <w:w w:val="102"/>
          <w:sz w:val="24"/>
          <w:szCs w:val="24"/>
        </w:rPr>
        <w:t>,</w:t>
      </w:r>
      <w:r w:rsidRPr="00E97031">
        <w:rPr>
          <w:rFonts w:ascii="Times New Roman" w:eastAsia="Verdana" w:hAnsi="Times New Roman" w:cs="Times New Roman"/>
          <w:b/>
          <w:bCs/>
          <w:spacing w:val="38"/>
          <w:w w:val="102"/>
          <w:sz w:val="24"/>
          <w:szCs w:val="24"/>
        </w:rPr>
        <w:t xml:space="preserve"> </w:t>
      </w:r>
      <w:r w:rsidRPr="00E97031">
        <w:rPr>
          <w:rFonts w:ascii="Times New Roman" w:eastAsia="Verdana" w:hAnsi="Times New Roman" w:cs="Times New Roman"/>
          <w:b/>
          <w:bCs/>
          <w:spacing w:val="2"/>
          <w:sz w:val="24"/>
          <w:szCs w:val="24"/>
        </w:rPr>
        <w:t>Secció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4"/>
          <w:sz w:val="24"/>
          <w:szCs w:val="24"/>
        </w:rPr>
        <w:t xml:space="preserve"> </w:t>
      </w:r>
      <w:r w:rsidRPr="00E97031">
        <w:rPr>
          <w:rFonts w:ascii="Times New Roman" w:eastAsia="Verdana" w:hAnsi="Times New Roman" w:cs="Times New Roman"/>
          <w:b/>
          <w:bCs/>
          <w:spacing w:val="2"/>
          <w:sz w:val="24"/>
          <w:szCs w:val="24"/>
        </w:rPr>
        <w:t>1ª</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17"/>
          <w:sz w:val="24"/>
          <w:szCs w:val="24"/>
        </w:rPr>
        <w:t xml:space="preserve"> </w:t>
      </w:r>
      <w:r w:rsidRPr="00E97031">
        <w:rPr>
          <w:rFonts w:ascii="Times New Roman" w:eastAsia="Verdana" w:hAnsi="Times New Roman" w:cs="Times New Roman"/>
          <w:b/>
          <w:bCs/>
          <w:spacing w:val="2"/>
          <w:sz w:val="24"/>
          <w:szCs w:val="24"/>
        </w:rPr>
        <w:t>Sentenci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73"/>
          <w:sz w:val="24"/>
          <w:szCs w:val="24"/>
        </w:rPr>
        <w:t xml:space="preserve"> </w:t>
      </w:r>
      <w:r w:rsidRPr="00E97031">
        <w:rPr>
          <w:rFonts w:ascii="Times New Roman" w:eastAsia="Verdana" w:hAnsi="Times New Roman" w:cs="Times New Roman"/>
          <w:b/>
          <w:bCs/>
          <w:spacing w:val="7"/>
          <w:sz w:val="24"/>
          <w:szCs w:val="24"/>
        </w:rPr>
        <w:t>30/202</w:t>
      </w:r>
      <w:r w:rsidRPr="00E97031">
        <w:rPr>
          <w:rFonts w:ascii="Times New Roman" w:eastAsia="Verdana" w:hAnsi="Times New Roman" w:cs="Times New Roman"/>
          <w:b/>
          <w:bCs/>
          <w:sz w:val="24"/>
          <w:szCs w:val="24"/>
        </w:rPr>
        <w:t>1</w:t>
      </w:r>
      <w:r w:rsidRPr="00E97031">
        <w:rPr>
          <w:rFonts w:ascii="Times New Roman" w:eastAsia="Verdana" w:hAnsi="Times New Roman" w:cs="Times New Roman"/>
          <w:b/>
          <w:bCs/>
          <w:spacing w:val="50"/>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7"/>
          <w:sz w:val="24"/>
          <w:szCs w:val="24"/>
        </w:rPr>
        <w:t>1</w:t>
      </w:r>
      <w:r w:rsidRPr="00E97031">
        <w:rPr>
          <w:rFonts w:ascii="Times New Roman" w:eastAsia="Verdana" w:hAnsi="Times New Roman" w:cs="Times New Roman"/>
          <w:b/>
          <w:bCs/>
          <w:sz w:val="24"/>
          <w:szCs w:val="24"/>
        </w:rPr>
        <w:t>9</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7"/>
          <w:sz w:val="24"/>
          <w:szCs w:val="24"/>
        </w:rPr>
        <w:t>Feb</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3"/>
          <w:sz w:val="24"/>
          <w:szCs w:val="24"/>
        </w:rPr>
        <w:t xml:space="preserve"> </w:t>
      </w:r>
      <w:r w:rsidRPr="00E97031">
        <w:rPr>
          <w:rFonts w:ascii="Times New Roman" w:eastAsia="Verdana" w:hAnsi="Times New Roman" w:cs="Times New Roman"/>
          <w:b/>
          <w:bCs/>
          <w:spacing w:val="7"/>
          <w:w w:val="103"/>
          <w:sz w:val="24"/>
          <w:szCs w:val="24"/>
        </w:rPr>
        <w:t xml:space="preserve">2021, </w:t>
      </w:r>
      <w:r w:rsidRPr="00E97031">
        <w:rPr>
          <w:rFonts w:ascii="Times New Roman" w:eastAsia="Verdana" w:hAnsi="Times New Roman" w:cs="Times New Roman"/>
          <w:b/>
          <w:bCs/>
          <w:spacing w:val="-1"/>
          <w:sz w:val="24"/>
          <w:szCs w:val="24"/>
        </w:rPr>
        <w:t>Rec</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17"/>
          <w:sz w:val="24"/>
          <w:szCs w:val="24"/>
        </w:rPr>
        <w:t xml:space="preserve"> </w:t>
      </w:r>
      <w:r w:rsidRPr="00E97031">
        <w:rPr>
          <w:rFonts w:ascii="Times New Roman" w:eastAsia="Verdana" w:hAnsi="Times New Roman" w:cs="Times New Roman"/>
          <w:b/>
          <w:bCs/>
          <w:spacing w:val="-1"/>
          <w:w w:val="103"/>
          <w:sz w:val="24"/>
          <w:szCs w:val="24"/>
        </w:rPr>
        <w:t>5/2020</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16"/>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16"/>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16"/>
          <w:sz w:val="24"/>
          <w:szCs w:val="24"/>
        </w:rPr>
        <w:t>Evaluació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pacing w:val="16"/>
          <w:sz w:val="24"/>
          <w:szCs w:val="24"/>
        </w:rPr>
        <w:t>d</w:t>
      </w:r>
      <w:r w:rsidRPr="00E97031">
        <w:rPr>
          <w:rFonts w:ascii="Times New Roman" w:eastAsia="Verdana" w:hAnsi="Times New Roman" w:cs="Times New Roman"/>
          <w:sz w:val="24"/>
          <w:szCs w:val="24"/>
        </w:rPr>
        <w:t xml:space="preserve">e </w:t>
      </w:r>
      <w:r w:rsidRPr="00E97031">
        <w:rPr>
          <w:rFonts w:ascii="Times New Roman" w:eastAsia="Verdana" w:hAnsi="Times New Roman" w:cs="Times New Roman"/>
          <w:spacing w:val="16"/>
          <w:sz w:val="24"/>
          <w:szCs w:val="24"/>
        </w:rPr>
        <w:t>impact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1"/>
          <w:sz w:val="24"/>
          <w:szCs w:val="24"/>
        </w:rPr>
        <w:t xml:space="preserve"> </w:t>
      </w:r>
      <w:r w:rsidRPr="00E97031">
        <w:rPr>
          <w:rFonts w:ascii="Times New Roman" w:eastAsia="Verdana" w:hAnsi="Times New Roman" w:cs="Times New Roman"/>
          <w:spacing w:val="16"/>
          <w:sz w:val="24"/>
          <w:szCs w:val="24"/>
        </w:rPr>
        <w:t>ambiental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6"/>
          <w:sz w:val="24"/>
          <w:szCs w:val="24"/>
        </w:rPr>
        <w:t xml:space="preserve"> URBANISMO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pacing w:val="16"/>
          <w:w w:val="102"/>
          <w:sz w:val="24"/>
          <w:szCs w:val="24"/>
        </w:rPr>
        <w:t xml:space="preserve">Planeamiento </w:t>
      </w:r>
      <w:r w:rsidRPr="00E97031">
        <w:rPr>
          <w:rFonts w:ascii="Times New Roman" w:eastAsia="Verdana" w:hAnsi="Times New Roman" w:cs="Times New Roman"/>
          <w:spacing w:val="14"/>
          <w:sz w:val="24"/>
          <w:szCs w:val="24"/>
        </w:rPr>
        <w:t>urbanístico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54"/>
          <w:sz w:val="24"/>
          <w:szCs w:val="24"/>
        </w:rPr>
        <w:t xml:space="preserve"> </w:t>
      </w:r>
      <w:r w:rsidRPr="00E97031">
        <w:rPr>
          <w:rFonts w:ascii="Times New Roman" w:eastAsia="Verdana" w:hAnsi="Times New Roman" w:cs="Times New Roman"/>
          <w:spacing w:val="14"/>
          <w:sz w:val="24"/>
          <w:szCs w:val="24"/>
        </w:rPr>
        <w:t>Elaboració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54"/>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33"/>
          <w:sz w:val="24"/>
          <w:szCs w:val="24"/>
        </w:rPr>
        <w:t xml:space="preserve"> </w:t>
      </w:r>
      <w:r w:rsidRPr="00E97031">
        <w:rPr>
          <w:rFonts w:ascii="Times New Roman" w:eastAsia="Verdana" w:hAnsi="Times New Roman" w:cs="Times New Roman"/>
          <w:spacing w:val="14"/>
          <w:sz w:val="24"/>
          <w:szCs w:val="24"/>
        </w:rPr>
        <w:t>aprobació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53"/>
          <w:sz w:val="24"/>
          <w:szCs w:val="24"/>
        </w:rPr>
        <w:t xml:space="preserve"> </w:t>
      </w:r>
      <w:r w:rsidRPr="00E97031">
        <w:rPr>
          <w:rFonts w:ascii="Times New Roman" w:eastAsia="Verdana" w:hAnsi="Times New Roman" w:cs="Times New Roman"/>
          <w:spacing w:val="14"/>
          <w:sz w:val="24"/>
          <w:szCs w:val="24"/>
        </w:rPr>
        <w:t>de</w:t>
      </w:r>
      <w:r w:rsidRPr="00E97031">
        <w:rPr>
          <w:rFonts w:ascii="Times New Roman" w:eastAsia="Verdana" w:hAnsi="Times New Roman" w:cs="Times New Roman"/>
          <w:sz w:val="24"/>
          <w:szCs w:val="24"/>
        </w:rPr>
        <w:t>l</w:t>
      </w:r>
      <w:r w:rsidRPr="00E97031">
        <w:rPr>
          <w:rFonts w:ascii="Times New Roman" w:eastAsia="Verdana" w:hAnsi="Times New Roman" w:cs="Times New Roman"/>
          <w:spacing w:val="37"/>
          <w:sz w:val="24"/>
          <w:szCs w:val="24"/>
        </w:rPr>
        <w:t xml:space="preserve"> </w:t>
      </w:r>
      <w:r w:rsidRPr="00E97031">
        <w:rPr>
          <w:rFonts w:ascii="Times New Roman" w:eastAsia="Verdana" w:hAnsi="Times New Roman" w:cs="Times New Roman"/>
          <w:spacing w:val="14"/>
          <w:sz w:val="24"/>
          <w:szCs w:val="24"/>
        </w:rPr>
        <w:t>planeamiento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60"/>
          <w:sz w:val="24"/>
          <w:szCs w:val="24"/>
        </w:rPr>
        <w:t xml:space="preserve"> </w:t>
      </w:r>
      <w:r w:rsidRPr="00E97031">
        <w:rPr>
          <w:rFonts w:ascii="Times New Roman" w:eastAsia="Verdana" w:hAnsi="Times New Roman" w:cs="Times New Roman"/>
          <w:spacing w:val="14"/>
          <w:sz w:val="24"/>
          <w:szCs w:val="24"/>
        </w:rPr>
        <w:t>Aprobació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53"/>
          <w:sz w:val="24"/>
          <w:szCs w:val="24"/>
        </w:rPr>
        <w:t xml:space="preserve"> </w:t>
      </w:r>
      <w:r w:rsidRPr="00E97031">
        <w:rPr>
          <w:rFonts w:ascii="Times New Roman" w:eastAsia="Verdana" w:hAnsi="Times New Roman" w:cs="Times New Roman"/>
          <w:spacing w:val="14"/>
          <w:sz w:val="24"/>
          <w:szCs w:val="24"/>
        </w:rPr>
        <w:t>definitiva</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4"/>
          <w:w w:val="102"/>
          <w:sz w:val="24"/>
          <w:szCs w:val="24"/>
        </w:rPr>
        <w:t xml:space="preserve"> </w:t>
      </w:r>
      <w:r w:rsidRPr="00E97031">
        <w:rPr>
          <w:rFonts w:ascii="Times New Roman" w:eastAsia="Verdana" w:hAnsi="Times New Roman" w:cs="Times New Roman"/>
          <w:sz w:val="24"/>
          <w:szCs w:val="24"/>
        </w:rPr>
        <w:t>Planeamiento</w:t>
      </w:r>
      <w:r w:rsidRPr="00E97031">
        <w:rPr>
          <w:rFonts w:ascii="Times New Roman" w:eastAsia="Verdana" w:hAnsi="Times New Roman" w:cs="Times New Roman"/>
          <w:spacing w:val="29"/>
          <w:sz w:val="24"/>
          <w:szCs w:val="24"/>
        </w:rPr>
        <w:t xml:space="preserve"> </w:t>
      </w:r>
      <w:r w:rsidRPr="00E97031">
        <w:rPr>
          <w:rFonts w:ascii="Times New Roman" w:eastAsia="Verdana" w:hAnsi="Times New Roman" w:cs="Times New Roman"/>
          <w:sz w:val="24"/>
          <w:szCs w:val="24"/>
        </w:rPr>
        <w:t>urbanístico.</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z w:val="24"/>
          <w:szCs w:val="24"/>
        </w:rPr>
        <w:t>Planes</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w w:val="102"/>
          <w:sz w:val="24"/>
          <w:szCs w:val="24"/>
        </w:rPr>
        <w:t>Parciales.</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2</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5"/>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5"/>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4"/>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sz w:val="24"/>
          <w:szCs w:val="24"/>
        </w:rPr>
        <w:t>Regió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Murcia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9"/>
          <w:sz w:val="24"/>
          <w:szCs w:val="24"/>
        </w:rPr>
        <w:t xml:space="preserve"> </w:t>
      </w:r>
      <w:r w:rsidRPr="00E97031">
        <w:rPr>
          <w:rFonts w:ascii="Times New Roman" w:eastAsia="Verdana" w:hAnsi="Times New Roman" w:cs="Times New Roman"/>
          <w:b/>
          <w:bCs/>
          <w:spacing w:val="5"/>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w w:val="103"/>
          <w:sz w:val="24"/>
          <w:szCs w:val="24"/>
        </w:rPr>
        <w:t xml:space="preserve">Contencioso- </w:t>
      </w:r>
      <w:r w:rsidRPr="00E97031">
        <w:rPr>
          <w:rFonts w:ascii="Times New Roman" w:eastAsia="Verdana" w:hAnsi="Times New Roman" w:cs="Times New Roman"/>
          <w:b/>
          <w:bCs/>
          <w:spacing w:val="12"/>
          <w:w w:val="103"/>
          <w:sz w:val="24"/>
          <w:szCs w:val="24"/>
        </w:rPr>
        <w:t>administrativo</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Secció</w:t>
      </w:r>
      <w:r w:rsidRPr="00E97031">
        <w:rPr>
          <w:rFonts w:ascii="Times New Roman" w:eastAsia="Verdana" w:hAnsi="Times New Roman" w:cs="Times New Roman"/>
          <w:b/>
          <w:bCs/>
          <w:w w:val="103"/>
          <w:sz w:val="24"/>
          <w:szCs w:val="24"/>
        </w:rPr>
        <w:t>n</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1ª</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Sentenci</w:t>
      </w:r>
      <w:r w:rsidRPr="00E97031">
        <w:rPr>
          <w:rFonts w:ascii="Times New Roman" w:eastAsia="Verdana" w:hAnsi="Times New Roman" w:cs="Times New Roman"/>
          <w:b/>
          <w:bCs/>
          <w:w w:val="103"/>
          <w:sz w:val="24"/>
          <w:szCs w:val="24"/>
        </w:rPr>
        <w:t>a</w:t>
      </w:r>
      <w:r w:rsidR="002C578C">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69/202</w:t>
      </w:r>
      <w:r w:rsidRPr="00E97031">
        <w:rPr>
          <w:rFonts w:ascii="Times New Roman" w:eastAsia="Verdana" w:hAnsi="Times New Roman" w:cs="Times New Roman"/>
          <w:b/>
          <w:bCs/>
          <w:w w:val="103"/>
          <w:sz w:val="24"/>
          <w:szCs w:val="24"/>
        </w:rPr>
        <w:t>1</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d</w:t>
      </w:r>
      <w:r w:rsidRPr="00E97031">
        <w:rPr>
          <w:rFonts w:ascii="Times New Roman" w:eastAsia="Verdana" w:hAnsi="Times New Roman" w:cs="Times New Roman"/>
          <w:b/>
          <w:bCs/>
          <w:w w:val="103"/>
          <w:sz w:val="24"/>
          <w:szCs w:val="24"/>
        </w:rPr>
        <w:t>e</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1</w:t>
      </w:r>
      <w:r w:rsidRPr="00E97031">
        <w:rPr>
          <w:rFonts w:ascii="Times New Roman" w:eastAsia="Verdana" w:hAnsi="Times New Roman" w:cs="Times New Roman"/>
          <w:b/>
          <w:bCs/>
          <w:w w:val="103"/>
          <w:sz w:val="24"/>
          <w:szCs w:val="24"/>
        </w:rPr>
        <w:t>9</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Feb</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2021</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18"/>
          <w:sz w:val="24"/>
          <w:szCs w:val="24"/>
        </w:rPr>
        <w:t xml:space="preserve"> </w:t>
      </w:r>
      <w:r w:rsidRPr="00E97031">
        <w:rPr>
          <w:rFonts w:ascii="Times New Roman" w:eastAsia="Verdana" w:hAnsi="Times New Roman" w:cs="Times New Roman"/>
          <w:b/>
          <w:bCs/>
          <w:spacing w:val="27"/>
          <w:w w:val="103"/>
          <w:sz w:val="24"/>
          <w:szCs w:val="24"/>
        </w:rPr>
        <w:t>Rec</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48"/>
          <w:sz w:val="24"/>
          <w:szCs w:val="24"/>
        </w:rPr>
        <w:t xml:space="preserve">  </w:t>
      </w:r>
      <w:r w:rsidRPr="00E97031">
        <w:rPr>
          <w:rFonts w:ascii="Times New Roman" w:eastAsia="Verdana" w:hAnsi="Times New Roman" w:cs="Times New Roman"/>
          <w:b/>
          <w:bCs/>
          <w:w w:val="103"/>
          <w:sz w:val="24"/>
          <w:szCs w:val="24"/>
        </w:rPr>
        <w:t>109/2020</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1"/>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pacing w:val="1"/>
          <w:w w:val="102"/>
          <w:sz w:val="24"/>
          <w:szCs w:val="24"/>
        </w:rPr>
        <w:t>AMBIENTE.</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3</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5"/>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5"/>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4"/>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sz w:val="24"/>
          <w:szCs w:val="24"/>
        </w:rPr>
        <w:t>Regió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Murcia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9"/>
          <w:sz w:val="24"/>
          <w:szCs w:val="24"/>
        </w:rPr>
        <w:t xml:space="preserve"> </w:t>
      </w:r>
      <w:r w:rsidRPr="00E97031">
        <w:rPr>
          <w:rFonts w:ascii="Times New Roman" w:eastAsia="Verdana" w:hAnsi="Times New Roman" w:cs="Times New Roman"/>
          <w:b/>
          <w:bCs/>
          <w:spacing w:val="5"/>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w w:val="103"/>
          <w:sz w:val="24"/>
          <w:szCs w:val="24"/>
        </w:rPr>
        <w:t xml:space="preserve">Contencioso- </w:t>
      </w:r>
      <w:r w:rsidRPr="00E97031">
        <w:rPr>
          <w:rFonts w:ascii="Times New Roman" w:eastAsia="Verdana" w:hAnsi="Times New Roman" w:cs="Times New Roman"/>
          <w:b/>
          <w:bCs/>
          <w:spacing w:val="12"/>
          <w:w w:val="103"/>
          <w:sz w:val="24"/>
          <w:szCs w:val="24"/>
        </w:rPr>
        <w:t>administrativo</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Secció</w:t>
      </w:r>
      <w:r w:rsidRPr="00E97031">
        <w:rPr>
          <w:rFonts w:ascii="Times New Roman" w:eastAsia="Verdana" w:hAnsi="Times New Roman" w:cs="Times New Roman"/>
          <w:b/>
          <w:bCs/>
          <w:w w:val="103"/>
          <w:sz w:val="24"/>
          <w:szCs w:val="24"/>
        </w:rPr>
        <w:t>n</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2ª</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Sentenci</w:t>
      </w:r>
      <w:r w:rsidRPr="00E97031">
        <w:rPr>
          <w:rFonts w:ascii="Times New Roman" w:eastAsia="Verdana" w:hAnsi="Times New Roman" w:cs="Times New Roman"/>
          <w:b/>
          <w:bCs/>
          <w:w w:val="103"/>
          <w:sz w:val="24"/>
          <w:szCs w:val="24"/>
        </w:rPr>
        <w:t>a</w:t>
      </w:r>
      <w:r w:rsidR="002C578C">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62/202</w:t>
      </w:r>
      <w:r w:rsidRPr="00E97031">
        <w:rPr>
          <w:rFonts w:ascii="Times New Roman" w:eastAsia="Verdana" w:hAnsi="Times New Roman" w:cs="Times New Roman"/>
          <w:b/>
          <w:bCs/>
          <w:w w:val="103"/>
          <w:sz w:val="24"/>
          <w:szCs w:val="24"/>
        </w:rPr>
        <w:t>1</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d</w:t>
      </w:r>
      <w:r w:rsidRPr="00E97031">
        <w:rPr>
          <w:rFonts w:ascii="Times New Roman" w:eastAsia="Verdana" w:hAnsi="Times New Roman" w:cs="Times New Roman"/>
          <w:b/>
          <w:bCs/>
          <w:w w:val="103"/>
          <w:sz w:val="24"/>
          <w:szCs w:val="24"/>
        </w:rPr>
        <w:t>e</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1</w:t>
      </w:r>
      <w:r w:rsidRPr="00E97031">
        <w:rPr>
          <w:rFonts w:ascii="Times New Roman" w:eastAsia="Verdana" w:hAnsi="Times New Roman" w:cs="Times New Roman"/>
          <w:b/>
          <w:bCs/>
          <w:w w:val="103"/>
          <w:sz w:val="24"/>
          <w:szCs w:val="24"/>
        </w:rPr>
        <w:t>7</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Feb</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2021</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Rec</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48"/>
          <w:sz w:val="24"/>
          <w:szCs w:val="24"/>
        </w:rPr>
        <w:t xml:space="preserve"> </w:t>
      </w:r>
      <w:r w:rsidRPr="00E97031">
        <w:rPr>
          <w:rFonts w:ascii="Times New Roman" w:eastAsia="Verdana" w:hAnsi="Times New Roman" w:cs="Times New Roman"/>
          <w:sz w:val="24"/>
          <w:szCs w:val="24"/>
        </w:rPr>
        <w:t xml:space="preserve"> </w:t>
      </w:r>
      <w:r w:rsidRPr="00E97031">
        <w:rPr>
          <w:rFonts w:ascii="Times New Roman" w:eastAsia="Verdana" w:hAnsi="Times New Roman" w:cs="Times New Roman"/>
          <w:b/>
          <w:bCs/>
          <w:w w:val="103"/>
          <w:sz w:val="24"/>
          <w:szCs w:val="24"/>
        </w:rPr>
        <w:t>405/2018</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10"/>
          <w:sz w:val="24"/>
          <w:szCs w:val="24"/>
        </w:rPr>
        <w:t>AGUAS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8"/>
          <w:sz w:val="24"/>
          <w:szCs w:val="24"/>
        </w:rPr>
        <w:t xml:space="preserve"> </w:t>
      </w:r>
      <w:r w:rsidRPr="00E97031">
        <w:rPr>
          <w:rFonts w:ascii="Times New Roman" w:eastAsia="Verdana" w:hAnsi="Times New Roman" w:cs="Times New Roman"/>
          <w:spacing w:val="10"/>
          <w:sz w:val="24"/>
          <w:szCs w:val="24"/>
        </w:rPr>
        <w:t>Utilizació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42"/>
          <w:sz w:val="24"/>
          <w:szCs w:val="24"/>
        </w:rPr>
        <w:t xml:space="preserve"> </w:t>
      </w:r>
      <w:r w:rsidRPr="00E97031">
        <w:rPr>
          <w:rFonts w:ascii="Times New Roman" w:eastAsia="Verdana" w:hAnsi="Times New Roman" w:cs="Times New Roman"/>
          <w:spacing w:val="10"/>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27"/>
          <w:sz w:val="24"/>
          <w:szCs w:val="24"/>
        </w:rPr>
        <w:t xml:space="preserve"> </w:t>
      </w:r>
      <w:r w:rsidRPr="00E97031">
        <w:rPr>
          <w:rFonts w:ascii="Times New Roman" w:eastAsia="Verdana" w:hAnsi="Times New Roman" w:cs="Times New Roman"/>
          <w:spacing w:val="10"/>
          <w:sz w:val="24"/>
          <w:szCs w:val="24"/>
        </w:rPr>
        <w:t>la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10"/>
          <w:sz w:val="24"/>
          <w:szCs w:val="24"/>
        </w:rPr>
        <w:t>aguas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5"/>
          <w:sz w:val="24"/>
          <w:szCs w:val="24"/>
        </w:rPr>
        <w:t xml:space="preserve"> </w:t>
      </w:r>
      <w:r w:rsidRPr="00E97031">
        <w:rPr>
          <w:rFonts w:ascii="Times New Roman" w:eastAsia="Verdana" w:hAnsi="Times New Roman" w:cs="Times New Roman"/>
          <w:spacing w:val="10"/>
          <w:sz w:val="24"/>
          <w:szCs w:val="24"/>
        </w:rPr>
        <w:t>Autorizacione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51"/>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pacing w:val="10"/>
          <w:sz w:val="24"/>
          <w:szCs w:val="24"/>
        </w:rPr>
        <w:t>concesiones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8"/>
          <w:sz w:val="24"/>
          <w:szCs w:val="24"/>
        </w:rPr>
        <w:t xml:space="preserve"> </w:t>
      </w:r>
      <w:r w:rsidRPr="00E97031">
        <w:rPr>
          <w:rFonts w:ascii="Times New Roman" w:eastAsia="Verdana" w:hAnsi="Times New Roman" w:cs="Times New Roman"/>
          <w:spacing w:val="10"/>
          <w:sz w:val="24"/>
          <w:szCs w:val="24"/>
        </w:rPr>
        <w:t>Agua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34"/>
          <w:sz w:val="24"/>
          <w:szCs w:val="24"/>
        </w:rPr>
        <w:t xml:space="preserve"> </w:t>
      </w:r>
      <w:r w:rsidRPr="00E97031">
        <w:rPr>
          <w:rFonts w:ascii="Times New Roman" w:eastAsia="Verdana" w:hAnsi="Times New Roman" w:cs="Times New Roman"/>
          <w:spacing w:val="10"/>
          <w:w w:val="102"/>
          <w:sz w:val="24"/>
          <w:szCs w:val="24"/>
        </w:rPr>
        <w:t xml:space="preserve">subterráneas. </w:t>
      </w:r>
      <w:r w:rsidRPr="00E97031">
        <w:rPr>
          <w:rFonts w:ascii="Times New Roman" w:eastAsia="Verdana" w:hAnsi="Times New Roman" w:cs="Times New Roman"/>
          <w:spacing w:val="1"/>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pacing w:val="1"/>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pacing w:val="1"/>
          <w:sz w:val="24"/>
          <w:szCs w:val="24"/>
        </w:rPr>
        <w:t>Evaluació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pacing w:val="1"/>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8"/>
          <w:sz w:val="24"/>
          <w:szCs w:val="24"/>
        </w:rPr>
        <w:t xml:space="preserve"> </w:t>
      </w:r>
      <w:r w:rsidRPr="00E97031">
        <w:rPr>
          <w:rFonts w:ascii="Times New Roman" w:eastAsia="Verdana" w:hAnsi="Times New Roman" w:cs="Times New Roman"/>
          <w:spacing w:val="1"/>
          <w:sz w:val="24"/>
          <w:szCs w:val="24"/>
        </w:rPr>
        <w:t>impact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1"/>
          <w:w w:val="102"/>
          <w:sz w:val="24"/>
          <w:szCs w:val="24"/>
        </w:rPr>
        <w:t>ambiental.</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4</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7"/>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6"/>
          <w:sz w:val="24"/>
          <w:szCs w:val="24"/>
        </w:rPr>
        <w:t xml:space="preserve"> </w:t>
      </w:r>
      <w:r w:rsidRPr="00E97031">
        <w:rPr>
          <w:rFonts w:ascii="Times New Roman" w:eastAsia="Verdana" w:hAnsi="Times New Roman" w:cs="Times New Roman"/>
          <w:b/>
          <w:bCs/>
          <w:spacing w:val="7"/>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7"/>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Castilla-L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54"/>
          <w:sz w:val="24"/>
          <w:szCs w:val="24"/>
        </w:rPr>
        <w:t xml:space="preserve"> </w:t>
      </w:r>
      <w:r w:rsidRPr="00E97031">
        <w:rPr>
          <w:rFonts w:ascii="Times New Roman" w:eastAsia="Verdana" w:hAnsi="Times New Roman" w:cs="Times New Roman"/>
          <w:b/>
          <w:bCs/>
          <w:spacing w:val="7"/>
          <w:sz w:val="24"/>
          <w:szCs w:val="24"/>
        </w:rPr>
        <w:t>Mancha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46"/>
          <w:sz w:val="24"/>
          <w:szCs w:val="24"/>
        </w:rPr>
        <w:t xml:space="preserve"> </w:t>
      </w:r>
      <w:r w:rsidRPr="00E97031">
        <w:rPr>
          <w:rFonts w:ascii="Times New Roman" w:eastAsia="Verdana" w:hAnsi="Times New Roman" w:cs="Times New Roman"/>
          <w:b/>
          <w:bCs/>
          <w:spacing w:val="7"/>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31"/>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7"/>
          <w:w w:val="103"/>
          <w:sz w:val="24"/>
          <w:szCs w:val="24"/>
        </w:rPr>
        <w:t xml:space="preserve">Contencioso- </w:t>
      </w:r>
      <w:r w:rsidRPr="00E97031">
        <w:rPr>
          <w:rFonts w:ascii="Times New Roman" w:eastAsia="Verdana" w:hAnsi="Times New Roman" w:cs="Times New Roman"/>
          <w:b/>
          <w:bCs/>
          <w:spacing w:val="12"/>
          <w:w w:val="103"/>
          <w:sz w:val="24"/>
          <w:szCs w:val="24"/>
        </w:rPr>
        <w:t>administrativo</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Secció</w:t>
      </w:r>
      <w:r w:rsidRPr="00E97031">
        <w:rPr>
          <w:rFonts w:ascii="Times New Roman" w:eastAsia="Verdana" w:hAnsi="Times New Roman" w:cs="Times New Roman"/>
          <w:b/>
          <w:bCs/>
          <w:w w:val="103"/>
          <w:sz w:val="24"/>
          <w:szCs w:val="24"/>
        </w:rPr>
        <w:t>n</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1ª</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pacing w:val="12"/>
          <w:w w:val="103"/>
          <w:sz w:val="24"/>
          <w:szCs w:val="24"/>
        </w:rPr>
        <w:t>Sentenci</w:t>
      </w:r>
      <w:r w:rsidRPr="00E97031">
        <w:rPr>
          <w:rFonts w:ascii="Times New Roman" w:eastAsia="Verdana" w:hAnsi="Times New Roman" w:cs="Times New Roman"/>
          <w:b/>
          <w:bCs/>
          <w:w w:val="103"/>
          <w:sz w:val="24"/>
          <w:szCs w:val="24"/>
        </w:rPr>
        <w:t>a</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45/202</w:t>
      </w:r>
      <w:r w:rsidRPr="00E97031">
        <w:rPr>
          <w:rFonts w:ascii="Times New Roman" w:eastAsia="Verdana" w:hAnsi="Times New Roman" w:cs="Times New Roman"/>
          <w:b/>
          <w:bCs/>
          <w:w w:val="103"/>
          <w:sz w:val="24"/>
          <w:szCs w:val="24"/>
        </w:rPr>
        <w:t>1</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d</w:t>
      </w:r>
      <w:r w:rsidRPr="00E97031">
        <w:rPr>
          <w:rFonts w:ascii="Times New Roman" w:eastAsia="Verdana" w:hAnsi="Times New Roman" w:cs="Times New Roman"/>
          <w:b/>
          <w:bCs/>
          <w:w w:val="103"/>
          <w:sz w:val="24"/>
          <w:szCs w:val="24"/>
        </w:rPr>
        <w:t>e</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1</w:t>
      </w:r>
      <w:r w:rsidRPr="00E97031">
        <w:rPr>
          <w:rFonts w:ascii="Times New Roman" w:eastAsia="Verdana" w:hAnsi="Times New Roman" w:cs="Times New Roman"/>
          <w:b/>
          <w:bCs/>
          <w:w w:val="103"/>
          <w:sz w:val="24"/>
          <w:szCs w:val="24"/>
        </w:rPr>
        <w:t>5</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Feb</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2021</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z w:val="24"/>
          <w:szCs w:val="24"/>
        </w:rPr>
        <w:t xml:space="preserve"> </w:t>
      </w:r>
      <w:r w:rsidRPr="00E97031">
        <w:rPr>
          <w:rFonts w:ascii="Times New Roman" w:eastAsia="Verdana" w:hAnsi="Times New Roman" w:cs="Times New Roman"/>
          <w:b/>
          <w:bCs/>
          <w:spacing w:val="27"/>
          <w:w w:val="103"/>
          <w:sz w:val="24"/>
          <w:szCs w:val="24"/>
        </w:rPr>
        <w:t>Rec</w:t>
      </w:r>
      <w:r w:rsidRPr="00E97031">
        <w:rPr>
          <w:rFonts w:ascii="Times New Roman" w:eastAsia="Verdana" w:hAnsi="Times New Roman" w:cs="Times New Roman"/>
          <w:b/>
          <w:bCs/>
          <w:w w:val="103"/>
          <w:sz w:val="24"/>
          <w:szCs w:val="24"/>
        </w:rPr>
        <w:t>.</w:t>
      </w:r>
      <w:r w:rsidRPr="00E97031">
        <w:rPr>
          <w:rFonts w:ascii="Times New Roman" w:eastAsia="Verdana" w:hAnsi="Times New Roman" w:cs="Times New Roman"/>
          <w:b/>
          <w:bCs/>
          <w:spacing w:val="-48"/>
          <w:sz w:val="24"/>
          <w:szCs w:val="24"/>
        </w:rPr>
        <w:t xml:space="preserve"> </w:t>
      </w:r>
      <w:r w:rsidRPr="00E97031">
        <w:rPr>
          <w:rFonts w:ascii="Times New Roman" w:eastAsia="Verdana" w:hAnsi="Times New Roman" w:cs="Times New Roman"/>
          <w:sz w:val="24"/>
          <w:szCs w:val="24"/>
        </w:rPr>
        <w:t xml:space="preserve"> </w:t>
      </w:r>
      <w:r w:rsidRPr="00E97031">
        <w:rPr>
          <w:rFonts w:ascii="Times New Roman" w:eastAsia="Verdana" w:hAnsi="Times New Roman" w:cs="Times New Roman"/>
          <w:b/>
          <w:bCs/>
          <w:w w:val="103"/>
          <w:sz w:val="24"/>
          <w:szCs w:val="24"/>
        </w:rPr>
        <w:t>553/2018</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4"/>
          <w:sz w:val="24"/>
          <w:szCs w:val="24"/>
        </w:rPr>
        <w:t>AGRICULTURA</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1"/>
          <w:sz w:val="24"/>
          <w:szCs w:val="24"/>
        </w:rPr>
        <w:t xml:space="preserve"> </w:t>
      </w:r>
      <w:r w:rsidRPr="00E97031">
        <w:rPr>
          <w:rFonts w:ascii="Times New Roman" w:eastAsia="Verdana" w:hAnsi="Times New Roman" w:cs="Times New Roman"/>
          <w:spacing w:val="4"/>
          <w:sz w:val="24"/>
          <w:szCs w:val="24"/>
        </w:rPr>
        <w:t>AYUDA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7"/>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12"/>
          <w:sz w:val="24"/>
          <w:szCs w:val="24"/>
        </w:rPr>
        <w:t xml:space="preserve"> </w:t>
      </w:r>
      <w:r w:rsidRPr="00E97031">
        <w:rPr>
          <w:rFonts w:ascii="Times New Roman" w:eastAsia="Verdana" w:hAnsi="Times New Roman" w:cs="Times New Roman"/>
          <w:spacing w:val="4"/>
          <w:sz w:val="24"/>
          <w:szCs w:val="24"/>
        </w:rPr>
        <w:t>SUBVENCIONES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4"/>
          <w:sz w:val="24"/>
          <w:szCs w:val="24"/>
        </w:rPr>
        <w:t xml:space="preserve"> </w:t>
      </w:r>
      <w:r w:rsidRPr="00E97031">
        <w:rPr>
          <w:rFonts w:ascii="Times New Roman" w:eastAsia="Verdana" w:hAnsi="Times New Roman" w:cs="Times New Roman"/>
          <w:spacing w:val="4"/>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pacing w:val="4"/>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3"/>
          <w:sz w:val="24"/>
          <w:szCs w:val="24"/>
        </w:rPr>
        <w:t xml:space="preserve"> </w:t>
      </w:r>
      <w:r w:rsidRPr="00E97031">
        <w:rPr>
          <w:rFonts w:ascii="Times New Roman" w:eastAsia="Verdana" w:hAnsi="Times New Roman" w:cs="Times New Roman"/>
          <w:spacing w:val="4"/>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pacing w:val="4"/>
          <w:sz w:val="24"/>
          <w:szCs w:val="24"/>
        </w:rPr>
        <w:t>rural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1"/>
          <w:sz w:val="24"/>
          <w:szCs w:val="24"/>
        </w:rPr>
        <w:t xml:space="preserve"> </w:t>
      </w:r>
      <w:r w:rsidRPr="00E97031">
        <w:rPr>
          <w:rFonts w:ascii="Times New Roman" w:eastAsia="Verdana" w:hAnsi="Times New Roman" w:cs="Times New Roman"/>
          <w:spacing w:val="4"/>
          <w:sz w:val="24"/>
          <w:szCs w:val="24"/>
        </w:rPr>
        <w:t>Agricultur</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32"/>
          <w:sz w:val="24"/>
          <w:szCs w:val="24"/>
        </w:rPr>
        <w:t xml:space="preserve"> </w:t>
      </w:r>
      <w:r w:rsidRPr="00E97031">
        <w:rPr>
          <w:rFonts w:ascii="Times New Roman" w:eastAsia="Verdana" w:hAnsi="Times New Roman" w:cs="Times New Roman"/>
          <w:w w:val="102"/>
          <w:sz w:val="24"/>
          <w:szCs w:val="24"/>
        </w:rPr>
        <w:t xml:space="preserve">y </w:t>
      </w:r>
      <w:r w:rsidRPr="00E97031">
        <w:rPr>
          <w:rFonts w:ascii="Times New Roman" w:eastAsia="Verdana" w:hAnsi="Times New Roman" w:cs="Times New Roman"/>
          <w:spacing w:val="1"/>
          <w:sz w:val="24"/>
          <w:szCs w:val="24"/>
        </w:rPr>
        <w:t>ganaderí</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pacing w:val="1"/>
          <w:w w:val="102"/>
          <w:sz w:val="24"/>
          <w:szCs w:val="24"/>
        </w:rPr>
        <w:t>ecológicas.</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5</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7"/>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6"/>
          <w:sz w:val="24"/>
          <w:szCs w:val="24"/>
        </w:rPr>
        <w:t xml:space="preserve"> </w:t>
      </w:r>
      <w:r w:rsidRPr="00E97031">
        <w:rPr>
          <w:rFonts w:ascii="Times New Roman" w:eastAsia="Verdana" w:hAnsi="Times New Roman" w:cs="Times New Roman"/>
          <w:b/>
          <w:bCs/>
          <w:spacing w:val="7"/>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7"/>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Castilla-L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54"/>
          <w:sz w:val="24"/>
          <w:szCs w:val="24"/>
        </w:rPr>
        <w:t xml:space="preserve"> </w:t>
      </w:r>
      <w:r w:rsidRPr="00E97031">
        <w:rPr>
          <w:rFonts w:ascii="Times New Roman" w:eastAsia="Verdana" w:hAnsi="Times New Roman" w:cs="Times New Roman"/>
          <w:b/>
          <w:bCs/>
          <w:spacing w:val="7"/>
          <w:sz w:val="24"/>
          <w:szCs w:val="24"/>
        </w:rPr>
        <w:t>Mancha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46"/>
          <w:sz w:val="24"/>
          <w:szCs w:val="24"/>
        </w:rPr>
        <w:t xml:space="preserve"> </w:t>
      </w:r>
      <w:r w:rsidRPr="00E97031">
        <w:rPr>
          <w:rFonts w:ascii="Times New Roman" w:eastAsia="Verdana" w:hAnsi="Times New Roman" w:cs="Times New Roman"/>
          <w:b/>
          <w:bCs/>
          <w:spacing w:val="7"/>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31"/>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7"/>
          <w:w w:val="103"/>
          <w:sz w:val="24"/>
          <w:szCs w:val="24"/>
        </w:rPr>
        <w:t xml:space="preserve">Contencioso- </w:t>
      </w:r>
      <w:r w:rsidRPr="00E97031">
        <w:rPr>
          <w:rFonts w:ascii="Times New Roman" w:eastAsia="Verdana" w:hAnsi="Times New Roman" w:cs="Times New Roman"/>
          <w:b/>
          <w:bCs/>
          <w:sz w:val="24"/>
          <w:szCs w:val="24"/>
        </w:rPr>
        <w:t>administrativo,</w:t>
      </w:r>
      <w:r w:rsidRPr="00E97031">
        <w:rPr>
          <w:rFonts w:ascii="Times New Roman" w:eastAsia="Verdana" w:hAnsi="Times New Roman" w:cs="Times New Roman"/>
          <w:b/>
          <w:bCs/>
          <w:spacing w:val="58"/>
          <w:sz w:val="24"/>
          <w:szCs w:val="24"/>
        </w:rPr>
        <w:t xml:space="preserve"> </w:t>
      </w:r>
      <w:r w:rsidRPr="00E97031">
        <w:rPr>
          <w:rFonts w:ascii="Times New Roman" w:eastAsia="Verdana" w:hAnsi="Times New Roman" w:cs="Times New Roman"/>
          <w:b/>
          <w:bCs/>
          <w:sz w:val="24"/>
          <w:szCs w:val="24"/>
        </w:rPr>
        <w:t>Sección</w:t>
      </w:r>
      <w:r w:rsidRPr="00E97031">
        <w:rPr>
          <w:rFonts w:ascii="Times New Roman" w:eastAsia="Verdana" w:hAnsi="Times New Roman" w:cs="Times New Roman"/>
          <w:b/>
          <w:bCs/>
          <w:spacing w:val="30"/>
          <w:sz w:val="24"/>
          <w:szCs w:val="24"/>
        </w:rPr>
        <w:t xml:space="preserve"> </w:t>
      </w:r>
      <w:r w:rsidRPr="00E97031">
        <w:rPr>
          <w:rFonts w:ascii="Times New Roman" w:eastAsia="Verdana" w:hAnsi="Times New Roman" w:cs="Times New Roman"/>
          <w:b/>
          <w:bCs/>
          <w:sz w:val="24"/>
          <w:szCs w:val="24"/>
        </w:rPr>
        <w:t>1ª,</w:t>
      </w:r>
      <w:r w:rsidRPr="00E97031">
        <w:rPr>
          <w:rFonts w:ascii="Times New Roman" w:eastAsia="Verdana" w:hAnsi="Times New Roman" w:cs="Times New Roman"/>
          <w:b/>
          <w:bCs/>
          <w:spacing w:val="13"/>
          <w:sz w:val="24"/>
          <w:szCs w:val="24"/>
        </w:rPr>
        <w:t xml:space="preserve"> </w:t>
      </w:r>
      <w:r w:rsidRPr="00E97031">
        <w:rPr>
          <w:rFonts w:ascii="Times New Roman" w:eastAsia="Verdana" w:hAnsi="Times New Roman" w:cs="Times New Roman"/>
          <w:b/>
          <w:bCs/>
          <w:sz w:val="24"/>
          <w:szCs w:val="24"/>
        </w:rPr>
        <w:t>Sentencia</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z w:val="24"/>
          <w:szCs w:val="24"/>
        </w:rPr>
        <w:t>37/2021</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z w:val="24"/>
          <w:szCs w:val="24"/>
        </w:rPr>
        <w:t>de</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z w:val="24"/>
          <w:szCs w:val="24"/>
        </w:rPr>
        <w:t>8</w:t>
      </w:r>
      <w:r w:rsidRPr="00E97031">
        <w:rPr>
          <w:rFonts w:ascii="Times New Roman" w:eastAsia="Verdana" w:hAnsi="Times New Roman" w:cs="Times New Roman"/>
          <w:b/>
          <w:bCs/>
          <w:spacing w:val="8"/>
          <w:sz w:val="24"/>
          <w:szCs w:val="24"/>
        </w:rPr>
        <w:t xml:space="preserve"> </w:t>
      </w:r>
      <w:r w:rsidRPr="00E97031">
        <w:rPr>
          <w:rFonts w:ascii="Times New Roman" w:eastAsia="Verdana" w:hAnsi="Times New Roman" w:cs="Times New Roman"/>
          <w:b/>
          <w:bCs/>
          <w:sz w:val="24"/>
          <w:szCs w:val="24"/>
        </w:rPr>
        <w:t>Feb.</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z w:val="24"/>
          <w:szCs w:val="24"/>
        </w:rPr>
        <w:t>2021,</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w w:val="103"/>
          <w:sz w:val="24"/>
          <w:szCs w:val="24"/>
        </w:rPr>
        <w:t>309/2018</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3"/>
          <w:sz w:val="24"/>
          <w:szCs w:val="24"/>
        </w:rPr>
        <w:t>HACIENDA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3"/>
          <w:sz w:val="24"/>
          <w:szCs w:val="24"/>
        </w:rPr>
        <w:t>LOCALES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3"/>
          <w:sz w:val="24"/>
          <w:szCs w:val="24"/>
        </w:rPr>
        <w:t>Ingresos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4"/>
          <w:sz w:val="24"/>
          <w:szCs w:val="24"/>
        </w:rPr>
        <w:t xml:space="preserve"> </w:t>
      </w:r>
      <w:r w:rsidRPr="00E97031">
        <w:rPr>
          <w:rFonts w:ascii="Times New Roman" w:eastAsia="Verdana" w:hAnsi="Times New Roman" w:cs="Times New Roman"/>
          <w:spacing w:val="3"/>
          <w:sz w:val="24"/>
          <w:szCs w:val="24"/>
        </w:rPr>
        <w:t>Ingreso</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3"/>
          <w:sz w:val="24"/>
          <w:szCs w:val="24"/>
        </w:rPr>
        <w:t xml:space="preserve"> </w:t>
      </w:r>
      <w:r w:rsidRPr="00E97031">
        <w:rPr>
          <w:rFonts w:ascii="Times New Roman" w:eastAsia="Verdana" w:hAnsi="Times New Roman" w:cs="Times New Roman"/>
          <w:spacing w:val="3"/>
          <w:sz w:val="24"/>
          <w:szCs w:val="24"/>
        </w:rPr>
        <w:t>d</w:t>
      </w:r>
      <w:r w:rsidRPr="00E97031">
        <w:rPr>
          <w:rFonts w:ascii="Times New Roman" w:eastAsia="Verdana" w:hAnsi="Times New Roman" w:cs="Times New Roman"/>
          <w:sz w:val="24"/>
          <w:szCs w:val="24"/>
        </w:rPr>
        <w:t xml:space="preserve">e </w:t>
      </w:r>
      <w:r w:rsidRPr="00E97031">
        <w:rPr>
          <w:rFonts w:ascii="Times New Roman" w:eastAsia="Verdana" w:hAnsi="Times New Roman" w:cs="Times New Roman"/>
          <w:spacing w:val="3"/>
          <w:sz w:val="24"/>
          <w:szCs w:val="24"/>
        </w:rPr>
        <w:t>Derech</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2"/>
          <w:sz w:val="24"/>
          <w:szCs w:val="24"/>
        </w:rPr>
        <w:t xml:space="preserve"> </w:t>
      </w:r>
      <w:r w:rsidRPr="00E97031">
        <w:rPr>
          <w:rFonts w:ascii="Times New Roman" w:eastAsia="Verdana" w:hAnsi="Times New Roman" w:cs="Times New Roman"/>
          <w:spacing w:val="3"/>
          <w:sz w:val="24"/>
          <w:szCs w:val="24"/>
        </w:rPr>
        <w:t>Público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1"/>
          <w:sz w:val="24"/>
          <w:szCs w:val="24"/>
        </w:rPr>
        <w:t xml:space="preserve"> </w:t>
      </w:r>
      <w:r w:rsidRPr="00E97031">
        <w:rPr>
          <w:rFonts w:ascii="Times New Roman" w:eastAsia="Verdana" w:hAnsi="Times New Roman" w:cs="Times New Roman"/>
          <w:spacing w:val="3"/>
          <w:sz w:val="24"/>
          <w:szCs w:val="24"/>
        </w:rPr>
        <w:t>Clases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3"/>
          <w:sz w:val="24"/>
          <w:szCs w:val="24"/>
        </w:rPr>
        <w:t>Tributo</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2"/>
          <w:sz w:val="24"/>
          <w:szCs w:val="24"/>
        </w:rPr>
        <w:t xml:space="preserve"> </w:t>
      </w:r>
      <w:r w:rsidRPr="00E97031">
        <w:rPr>
          <w:rFonts w:ascii="Times New Roman" w:eastAsia="Verdana" w:hAnsi="Times New Roman" w:cs="Times New Roman"/>
          <w:spacing w:val="3"/>
          <w:sz w:val="24"/>
          <w:szCs w:val="24"/>
        </w:rPr>
        <w:t>locales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
          <w:w w:val="102"/>
          <w:sz w:val="24"/>
          <w:szCs w:val="24"/>
        </w:rPr>
        <w:t xml:space="preserve"> </w:t>
      </w:r>
      <w:r w:rsidRPr="00E97031">
        <w:rPr>
          <w:rFonts w:ascii="Times New Roman" w:eastAsia="Verdana" w:hAnsi="Times New Roman" w:cs="Times New Roman"/>
          <w:spacing w:val="10"/>
          <w:sz w:val="24"/>
          <w:szCs w:val="24"/>
        </w:rPr>
        <w:t>Ordenanza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45"/>
          <w:sz w:val="24"/>
          <w:szCs w:val="24"/>
        </w:rPr>
        <w:t xml:space="preserve"> </w:t>
      </w:r>
      <w:r w:rsidRPr="00E97031">
        <w:rPr>
          <w:rFonts w:ascii="Times New Roman" w:eastAsia="Verdana" w:hAnsi="Times New Roman" w:cs="Times New Roman"/>
          <w:spacing w:val="10"/>
          <w:sz w:val="24"/>
          <w:szCs w:val="24"/>
        </w:rPr>
        <w:t>fiscales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7"/>
          <w:sz w:val="24"/>
          <w:szCs w:val="24"/>
        </w:rPr>
        <w:t xml:space="preserve"> </w:t>
      </w:r>
      <w:r w:rsidRPr="00E97031">
        <w:rPr>
          <w:rFonts w:ascii="Times New Roman" w:eastAsia="Verdana" w:hAnsi="Times New Roman" w:cs="Times New Roman"/>
          <w:spacing w:val="10"/>
          <w:sz w:val="24"/>
          <w:szCs w:val="24"/>
        </w:rPr>
        <w:t>Impugnación</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9"/>
          <w:sz w:val="24"/>
          <w:szCs w:val="24"/>
        </w:rPr>
        <w:t xml:space="preserve"> </w:t>
      </w:r>
      <w:r w:rsidRPr="00E97031">
        <w:rPr>
          <w:rFonts w:ascii="Times New Roman" w:eastAsia="Verdana" w:hAnsi="Times New Roman" w:cs="Times New Roman"/>
          <w:spacing w:val="10"/>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5"/>
          <w:sz w:val="24"/>
          <w:szCs w:val="24"/>
        </w:rPr>
        <w:t xml:space="preserve"> </w:t>
      </w:r>
      <w:r w:rsidRPr="00E97031">
        <w:rPr>
          <w:rFonts w:ascii="Times New Roman" w:eastAsia="Verdana" w:hAnsi="Times New Roman" w:cs="Times New Roman"/>
          <w:spacing w:val="10"/>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3"/>
          <w:sz w:val="24"/>
          <w:szCs w:val="24"/>
        </w:rPr>
        <w:t xml:space="preserve"> </w:t>
      </w:r>
      <w:r w:rsidRPr="00E97031">
        <w:rPr>
          <w:rFonts w:ascii="Times New Roman" w:eastAsia="Verdana" w:hAnsi="Times New Roman" w:cs="Times New Roman"/>
          <w:spacing w:val="10"/>
          <w:sz w:val="24"/>
          <w:szCs w:val="24"/>
        </w:rPr>
        <w:t>Residuos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0"/>
          <w:sz w:val="24"/>
          <w:szCs w:val="24"/>
        </w:rPr>
        <w:t xml:space="preserve"> </w:t>
      </w:r>
      <w:r w:rsidRPr="00E97031">
        <w:rPr>
          <w:rFonts w:ascii="Times New Roman" w:eastAsia="Verdana" w:hAnsi="Times New Roman" w:cs="Times New Roman"/>
          <w:spacing w:val="10"/>
          <w:sz w:val="24"/>
          <w:szCs w:val="24"/>
        </w:rPr>
        <w:t>Residuo</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39"/>
          <w:sz w:val="24"/>
          <w:szCs w:val="24"/>
        </w:rPr>
        <w:t xml:space="preserve"> </w:t>
      </w:r>
      <w:r w:rsidRPr="00E97031">
        <w:rPr>
          <w:rFonts w:ascii="Times New Roman" w:eastAsia="Verdana" w:hAnsi="Times New Roman" w:cs="Times New Roman"/>
          <w:spacing w:val="10"/>
          <w:sz w:val="24"/>
          <w:szCs w:val="24"/>
        </w:rPr>
        <w:t>urbano</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37"/>
          <w:sz w:val="24"/>
          <w:szCs w:val="24"/>
        </w:rPr>
        <w:t xml:space="preserve"> </w:t>
      </w:r>
      <w:r w:rsidRPr="00E97031">
        <w:rPr>
          <w:rFonts w:ascii="Times New Roman" w:eastAsia="Verdana" w:hAnsi="Times New Roman" w:cs="Times New Roman"/>
          <w:w w:val="102"/>
          <w:sz w:val="24"/>
          <w:szCs w:val="24"/>
        </w:rPr>
        <w:t xml:space="preserve">o </w:t>
      </w:r>
      <w:r w:rsidRPr="00E97031">
        <w:rPr>
          <w:rFonts w:ascii="Times New Roman" w:eastAsia="Verdana" w:hAnsi="Times New Roman" w:cs="Times New Roman"/>
          <w:spacing w:val="7"/>
          <w:sz w:val="24"/>
          <w:szCs w:val="24"/>
        </w:rPr>
        <w:t>municipales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1"/>
          <w:sz w:val="24"/>
          <w:szCs w:val="24"/>
        </w:rPr>
        <w:t xml:space="preserve"> </w:t>
      </w:r>
      <w:r w:rsidRPr="00E97031">
        <w:rPr>
          <w:rFonts w:ascii="Times New Roman" w:eastAsia="Verdana" w:hAnsi="Times New Roman" w:cs="Times New Roman"/>
          <w:spacing w:val="7"/>
          <w:sz w:val="24"/>
          <w:szCs w:val="24"/>
        </w:rPr>
        <w:t>Recogid</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34"/>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7"/>
          <w:sz w:val="24"/>
          <w:szCs w:val="24"/>
        </w:rPr>
        <w:t>transporte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8"/>
          <w:sz w:val="24"/>
          <w:szCs w:val="24"/>
        </w:rPr>
        <w:t xml:space="preserve"> </w:t>
      </w:r>
      <w:r w:rsidRPr="00E97031">
        <w:rPr>
          <w:rFonts w:ascii="Times New Roman" w:eastAsia="Verdana" w:hAnsi="Times New Roman" w:cs="Times New Roman"/>
          <w:spacing w:val="7"/>
          <w:sz w:val="24"/>
          <w:szCs w:val="24"/>
        </w:rPr>
        <w:lastRenderedPageBreak/>
        <w:t>PROCEDIMIENT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51"/>
          <w:sz w:val="24"/>
          <w:szCs w:val="24"/>
        </w:rPr>
        <w:t xml:space="preserve"> </w:t>
      </w:r>
      <w:r w:rsidRPr="00E97031">
        <w:rPr>
          <w:rFonts w:ascii="Times New Roman" w:eastAsia="Verdana" w:hAnsi="Times New Roman" w:cs="Times New Roman"/>
          <w:spacing w:val="7"/>
          <w:w w:val="102"/>
          <w:sz w:val="24"/>
          <w:szCs w:val="24"/>
        </w:rPr>
        <w:t xml:space="preserve">ECONÓMICO-ADMINISTRATIVO. </w:t>
      </w:r>
      <w:r w:rsidRPr="00E97031">
        <w:rPr>
          <w:rFonts w:ascii="Times New Roman" w:eastAsia="Verdana" w:hAnsi="Times New Roman" w:cs="Times New Roman"/>
          <w:sz w:val="24"/>
          <w:szCs w:val="24"/>
        </w:rPr>
        <w:t>Recursos.</w:t>
      </w:r>
      <w:r w:rsidRPr="00E97031">
        <w:rPr>
          <w:rFonts w:ascii="Times New Roman" w:eastAsia="Verdana" w:hAnsi="Times New Roman" w:cs="Times New Roman"/>
          <w:spacing w:val="23"/>
          <w:sz w:val="24"/>
          <w:szCs w:val="24"/>
        </w:rPr>
        <w:t xml:space="preserve"> </w:t>
      </w:r>
      <w:r w:rsidRPr="00E97031">
        <w:rPr>
          <w:rFonts w:ascii="Times New Roman" w:eastAsia="Verdana" w:hAnsi="Times New Roman" w:cs="Times New Roman"/>
          <w:sz w:val="24"/>
          <w:szCs w:val="24"/>
        </w:rPr>
        <w:t>TASAS</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5"/>
          <w:sz w:val="24"/>
          <w:szCs w:val="24"/>
        </w:rPr>
        <w:t xml:space="preserve"> </w:t>
      </w:r>
      <w:r w:rsidRPr="00E97031">
        <w:rPr>
          <w:rFonts w:ascii="Times New Roman" w:eastAsia="Verdana" w:hAnsi="Times New Roman" w:cs="Times New Roman"/>
          <w:sz w:val="24"/>
          <w:szCs w:val="24"/>
        </w:rPr>
        <w:t>PRECIOS</w:t>
      </w:r>
      <w:r w:rsidRPr="00E97031">
        <w:rPr>
          <w:rFonts w:ascii="Times New Roman" w:eastAsia="Verdana" w:hAnsi="Times New Roman" w:cs="Times New Roman"/>
          <w:spacing w:val="21"/>
          <w:sz w:val="24"/>
          <w:szCs w:val="24"/>
        </w:rPr>
        <w:t xml:space="preserve"> </w:t>
      </w:r>
      <w:r w:rsidRPr="00E97031">
        <w:rPr>
          <w:rFonts w:ascii="Times New Roman" w:eastAsia="Verdana" w:hAnsi="Times New Roman" w:cs="Times New Roman"/>
          <w:sz w:val="24"/>
          <w:szCs w:val="24"/>
        </w:rPr>
        <w:t>PÚBLICOS.</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z w:val="24"/>
          <w:szCs w:val="24"/>
        </w:rPr>
        <w:t>Regulación</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w w:val="102"/>
          <w:sz w:val="24"/>
          <w:szCs w:val="24"/>
        </w:rPr>
        <w:t>legal.</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6</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7"/>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6"/>
          <w:sz w:val="24"/>
          <w:szCs w:val="24"/>
        </w:rPr>
        <w:t xml:space="preserve"> </w:t>
      </w:r>
      <w:r w:rsidRPr="00E97031">
        <w:rPr>
          <w:rFonts w:ascii="Times New Roman" w:eastAsia="Verdana" w:hAnsi="Times New Roman" w:cs="Times New Roman"/>
          <w:b/>
          <w:bCs/>
          <w:spacing w:val="7"/>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7"/>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Castilla-L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54"/>
          <w:sz w:val="24"/>
          <w:szCs w:val="24"/>
        </w:rPr>
        <w:t xml:space="preserve"> </w:t>
      </w:r>
      <w:r w:rsidRPr="00E97031">
        <w:rPr>
          <w:rFonts w:ascii="Times New Roman" w:eastAsia="Verdana" w:hAnsi="Times New Roman" w:cs="Times New Roman"/>
          <w:b/>
          <w:bCs/>
          <w:spacing w:val="7"/>
          <w:sz w:val="24"/>
          <w:szCs w:val="24"/>
        </w:rPr>
        <w:t>Mancha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46"/>
          <w:sz w:val="24"/>
          <w:szCs w:val="24"/>
        </w:rPr>
        <w:t xml:space="preserve"> </w:t>
      </w:r>
      <w:r w:rsidRPr="00E97031">
        <w:rPr>
          <w:rFonts w:ascii="Times New Roman" w:eastAsia="Verdana" w:hAnsi="Times New Roman" w:cs="Times New Roman"/>
          <w:b/>
          <w:bCs/>
          <w:spacing w:val="7"/>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31"/>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pacing w:val="7"/>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7"/>
          <w:w w:val="103"/>
          <w:sz w:val="24"/>
          <w:szCs w:val="24"/>
        </w:rPr>
        <w:t xml:space="preserve">Contencioso- </w:t>
      </w:r>
      <w:r w:rsidRPr="00E97031">
        <w:rPr>
          <w:rFonts w:ascii="Times New Roman" w:eastAsia="Verdana" w:hAnsi="Times New Roman" w:cs="Times New Roman"/>
          <w:b/>
          <w:bCs/>
          <w:sz w:val="24"/>
          <w:szCs w:val="24"/>
        </w:rPr>
        <w:t>administrativo,</w:t>
      </w:r>
      <w:r w:rsidRPr="00E97031">
        <w:rPr>
          <w:rFonts w:ascii="Times New Roman" w:eastAsia="Verdana" w:hAnsi="Times New Roman" w:cs="Times New Roman"/>
          <w:b/>
          <w:bCs/>
          <w:spacing w:val="58"/>
          <w:sz w:val="24"/>
          <w:szCs w:val="24"/>
        </w:rPr>
        <w:t xml:space="preserve"> </w:t>
      </w:r>
      <w:r w:rsidRPr="00E97031">
        <w:rPr>
          <w:rFonts w:ascii="Times New Roman" w:eastAsia="Verdana" w:hAnsi="Times New Roman" w:cs="Times New Roman"/>
          <w:b/>
          <w:bCs/>
          <w:sz w:val="24"/>
          <w:szCs w:val="24"/>
        </w:rPr>
        <w:t>Sección</w:t>
      </w:r>
      <w:r w:rsidRPr="00E97031">
        <w:rPr>
          <w:rFonts w:ascii="Times New Roman" w:eastAsia="Verdana" w:hAnsi="Times New Roman" w:cs="Times New Roman"/>
          <w:b/>
          <w:bCs/>
          <w:spacing w:val="30"/>
          <w:sz w:val="24"/>
          <w:szCs w:val="24"/>
        </w:rPr>
        <w:t xml:space="preserve"> </w:t>
      </w:r>
      <w:r w:rsidRPr="00E97031">
        <w:rPr>
          <w:rFonts w:ascii="Times New Roman" w:eastAsia="Verdana" w:hAnsi="Times New Roman" w:cs="Times New Roman"/>
          <w:b/>
          <w:bCs/>
          <w:sz w:val="24"/>
          <w:szCs w:val="24"/>
        </w:rPr>
        <w:t>1ª,</w:t>
      </w:r>
      <w:r w:rsidRPr="00E97031">
        <w:rPr>
          <w:rFonts w:ascii="Times New Roman" w:eastAsia="Verdana" w:hAnsi="Times New Roman" w:cs="Times New Roman"/>
          <w:b/>
          <w:bCs/>
          <w:spacing w:val="13"/>
          <w:sz w:val="24"/>
          <w:szCs w:val="24"/>
        </w:rPr>
        <w:t xml:space="preserve"> </w:t>
      </w:r>
      <w:r w:rsidRPr="00E97031">
        <w:rPr>
          <w:rFonts w:ascii="Times New Roman" w:eastAsia="Verdana" w:hAnsi="Times New Roman" w:cs="Times New Roman"/>
          <w:b/>
          <w:bCs/>
          <w:sz w:val="24"/>
          <w:szCs w:val="24"/>
        </w:rPr>
        <w:t>Sentencia</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z w:val="24"/>
          <w:szCs w:val="24"/>
        </w:rPr>
        <w:t>28/2021</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z w:val="24"/>
          <w:szCs w:val="24"/>
        </w:rPr>
        <w:t>de</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z w:val="24"/>
          <w:szCs w:val="24"/>
        </w:rPr>
        <w:t>8</w:t>
      </w:r>
      <w:r w:rsidRPr="00E97031">
        <w:rPr>
          <w:rFonts w:ascii="Times New Roman" w:eastAsia="Verdana" w:hAnsi="Times New Roman" w:cs="Times New Roman"/>
          <w:b/>
          <w:bCs/>
          <w:spacing w:val="8"/>
          <w:sz w:val="24"/>
          <w:szCs w:val="24"/>
        </w:rPr>
        <w:t xml:space="preserve"> </w:t>
      </w:r>
      <w:r w:rsidRPr="00E97031">
        <w:rPr>
          <w:rFonts w:ascii="Times New Roman" w:eastAsia="Verdana" w:hAnsi="Times New Roman" w:cs="Times New Roman"/>
          <w:b/>
          <w:bCs/>
          <w:sz w:val="24"/>
          <w:szCs w:val="24"/>
        </w:rPr>
        <w:t>Feb.</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z w:val="24"/>
          <w:szCs w:val="24"/>
        </w:rPr>
        <w:t>2021,</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w w:val="103"/>
          <w:sz w:val="24"/>
          <w:szCs w:val="24"/>
        </w:rPr>
        <w:t>455/2018</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14"/>
          <w:sz w:val="24"/>
          <w:szCs w:val="24"/>
        </w:rPr>
        <w:t>MEDI</w:t>
      </w:r>
      <w:r w:rsidRPr="00E97031">
        <w:rPr>
          <w:rFonts w:ascii="Times New Roman" w:eastAsia="Verdana" w:hAnsi="Times New Roman" w:cs="Times New Roman"/>
          <w:sz w:val="24"/>
          <w:szCs w:val="24"/>
        </w:rPr>
        <w:t xml:space="preserve">O </w:t>
      </w:r>
      <w:r w:rsidRPr="00E97031">
        <w:rPr>
          <w:rFonts w:ascii="Times New Roman" w:eastAsia="Verdana" w:hAnsi="Times New Roman" w:cs="Times New Roman"/>
          <w:spacing w:val="14"/>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14"/>
          <w:sz w:val="24"/>
          <w:szCs w:val="24"/>
        </w:rPr>
        <w:t>Autorizacione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14"/>
          <w:sz w:val="24"/>
          <w:szCs w:val="24"/>
        </w:rPr>
        <w:t>ambientales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2"/>
          <w:sz w:val="24"/>
          <w:szCs w:val="24"/>
        </w:rPr>
        <w:t xml:space="preserve"> </w:t>
      </w:r>
      <w:r w:rsidRPr="00E97031">
        <w:rPr>
          <w:rFonts w:ascii="Times New Roman" w:eastAsia="Verdana" w:hAnsi="Times New Roman" w:cs="Times New Roman"/>
          <w:spacing w:val="14"/>
          <w:sz w:val="24"/>
          <w:szCs w:val="24"/>
        </w:rPr>
        <w:t>Autorizació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11"/>
          <w:sz w:val="24"/>
          <w:szCs w:val="24"/>
        </w:rPr>
        <w:t xml:space="preserve"> </w:t>
      </w:r>
      <w:r w:rsidRPr="00E97031">
        <w:rPr>
          <w:rFonts w:ascii="Times New Roman" w:eastAsia="Verdana" w:hAnsi="Times New Roman" w:cs="Times New Roman"/>
          <w:spacing w:val="14"/>
          <w:sz w:val="24"/>
          <w:szCs w:val="24"/>
        </w:rPr>
        <w:t>ambienta</w:t>
      </w:r>
      <w:r w:rsidRPr="00E97031">
        <w:rPr>
          <w:rFonts w:ascii="Times New Roman" w:eastAsia="Verdana" w:hAnsi="Times New Roman" w:cs="Times New Roman"/>
          <w:sz w:val="24"/>
          <w:szCs w:val="24"/>
        </w:rPr>
        <w:t>l</w:t>
      </w:r>
      <w:r w:rsidRPr="00E97031">
        <w:rPr>
          <w:rFonts w:ascii="Times New Roman" w:eastAsia="Verdana" w:hAnsi="Times New Roman" w:cs="Times New Roman"/>
          <w:spacing w:val="6"/>
          <w:sz w:val="24"/>
          <w:szCs w:val="24"/>
        </w:rPr>
        <w:t xml:space="preserve"> </w:t>
      </w:r>
      <w:r w:rsidRPr="00E97031">
        <w:rPr>
          <w:rFonts w:ascii="Times New Roman" w:eastAsia="Verdana" w:hAnsi="Times New Roman" w:cs="Times New Roman"/>
          <w:spacing w:val="14"/>
          <w:w w:val="102"/>
          <w:sz w:val="24"/>
          <w:szCs w:val="24"/>
        </w:rPr>
        <w:t xml:space="preserve">integrada. </w:t>
      </w:r>
      <w:r w:rsidRPr="00E97031">
        <w:rPr>
          <w:rFonts w:ascii="Times New Roman" w:eastAsia="Verdana" w:hAnsi="Times New Roman" w:cs="Times New Roman"/>
          <w:sz w:val="24"/>
          <w:szCs w:val="24"/>
        </w:rPr>
        <w:t>URBANISMO.</w:t>
      </w:r>
      <w:r w:rsidRPr="00E97031">
        <w:rPr>
          <w:rFonts w:ascii="Times New Roman" w:eastAsia="Verdana" w:hAnsi="Times New Roman" w:cs="Times New Roman"/>
          <w:spacing w:val="30"/>
          <w:sz w:val="24"/>
          <w:szCs w:val="24"/>
        </w:rPr>
        <w:t xml:space="preserve"> </w:t>
      </w:r>
      <w:r w:rsidRPr="00E97031">
        <w:rPr>
          <w:rFonts w:ascii="Times New Roman" w:eastAsia="Verdana" w:hAnsi="Times New Roman" w:cs="Times New Roman"/>
          <w:sz w:val="24"/>
          <w:szCs w:val="24"/>
        </w:rPr>
        <w:t>Planeamiento</w:t>
      </w:r>
      <w:r w:rsidRPr="00E97031">
        <w:rPr>
          <w:rFonts w:ascii="Times New Roman" w:eastAsia="Verdana" w:hAnsi="Times New Roman" w:cs="Times New Roman"/>
          <w:spacing w:val="30"/>
          <w:sz w:val="24"/>
          <w:szCs w:val="24"/>
        </w:rPr>
        <w:t xml:space="preserve"> </w:t>
      </w:r>
      <w:r w:rsidRPr="00E97031">
        <w:rPr>
          <w:rFonts w:ascii="Times New Roman" w:eastAsia="Verdana" w:hAnsi="Times New Roman" w:cs="Times New Roman"/>
          <w:w w:val="102"/>
          <w:sz w:val="24"/>
          <w:szCs w:val="24"/>
        </w:rPr>
        <w:t>urbanístico.</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7</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14"/>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62"/>
          <w:sz w:val="24"/>
          <w:szCs w:val="24"/>
        </w:rPr>
        <w:t xml:space="preserve"> </w:t>
      </w:r>
      <w:r w:rsidRPr="00E97031">
        <w:rPr>
          <w:rFonts w:ascii="Times New Roman" w:eastAsia="Verdana" w:hAnsi="Times New Roman" w:cs="Times New Roman"/>
          <w:b/>
          <w:bCs/>
          <w:spacing w:val="14"/>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63"/>
          <w:sz w:val="24"/>
          <w:szCs w:val="24"/>
        </w:rPr>
        <w:t xml:space="preserve"> </w:t>
      </w:r>
      <w:r w:rsidRPr="00E97031">
        <w:rPr>
          <w:rFonts w:ascii="Times New Roman" w:eastAsia="Verdana" w:hAnsi="Times New Roman" w:cs="Times New Roman"/>
          <w:b/>
          <w:bCs/>
          <w:spacing w:val="14"/>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14"/>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59"/>
          <w:sz w:val="24"/>
          <w:szCs w:val="24"/>
        </w:rPr>
        <w:t xml:space="preserve"> </w:t>
      </w:r>
      <w:r w:rsidRPr="00E97031">
        <w:rPr>
          <w:rFonts w:ascii="Times New Roman" w:eastAsia="Verdana" w:hAnsi="Times New Roman" w:cs="Times New Roman"/>
          <w:b/>
          <w:bCs/>
          <w:spacing w:val="14"/>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14"/>
          <w:sz w:val="24"/>
          <w:szCs w:val="24"/>
        </w:rPr>
        <w:t>Castill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58"/>
          <w:sz w:val="24"/>
          <w:szCs w:val="24"/>
        </w:rPr>
        <w:t xml:space="preserve"> </w:t>
      </w:r>
      <w:r w:rsidRPr="00E97031">
        <w:rPr>
          <w:rFonts w:ascii="Times New Roman" w:eastAsia="Verdana" w:hAnsi="Times New Roman" w:cs="Times New Roman"/>
          <w:b/>
          <w:bCs/>
          <w:sz w:val="24"/>
          <w:szCs w:val="24"/>
        </w:rPr>
        <w:t>y</w:t>
      </w:r>
      <w:r w:rsidRPr="00E97031">
        <w:rPr>
          <w:rFonts w:ascii="Times New Roman" w:eastAsia="Verdana" w:hAnsi="Times New Roman" w:cs="Times New Roman"/>
          <w:b/>
          <w:bCs/>
          <w:spacing w:val="35"/>
          <w:sz w:val="24"/>
          <w:szCs w:val="24"/>
        </w:rPr>
        <w:t xml:space="preserve"> </w:t>
      </w:r>
      <w:r w:rsidRPr="00E97031">
        <w:rPr>
          <w:rFonts w:ascii="Times New Roman" w:eastAsia="Verdana" w:hAnsi="Times New Roman" w:cs="Times New Roman"/>
          <w:b/>
          <w:bCs/>
          <w:spacing w:val="14"/>
          <w:sz w:val="24"/>
          <w:szCs w:val="24"/>
        </w:rPr>
        <w:t>Leó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49"/>
          <w:sz w:val="24"/>
          <w:szCs w:val="24"/>
        </w:rPr>
        <w:t xml:space="preserve"> </w:t>
      </w:r>
      <w:r w:rsidRPr="00E97031">
        <w:rPr>
          <w:rFonts w:ascii="Times New Roman" w:eastAsia="Verdana" w:hAnsi="Times New Roman" w:cs="Times New Roman"/>
          <w:b/>
          <w:bCs/>
          <w:spacing w:val="14"/>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14"/>
          <w:sz w:val="24"/>
          <w:szCs w:val="24"/>
        </w:rPr>
        <w:t>Valladolid</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70"/>
          <w:sz w:val="24"/>
          <w:szCs w:val="24"/>
        </w:rPr>
        <w:t xml:space="preserve"> </w:t>
      </w:r>
      <w:r w:rsidRPr="00E97031">
        <w:rPr>
          <w:rFonts w:ascii="Times New Roman" w:eastAsia="Verdana" w:hAnsi="Times New Roman" w:cs="Times New Roman"/>
          <w:b/>
          <w:bCs/>
          <w:spacing w:val="14"/>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7"/>
          <w:sz w:val="24"/>
          <w:szCs w:val="24"/>
        </w:rPr>
        <w:t xml:space="preserve"> </w:t>
      </w:r>
      <w:r w:rsidRPr="00E97031">
        <w:rPr>
          <w:rFonts w:ascii="Times New Roman" w:eastAsia="Verdana" w:hAnsi="Times New Roman" w:cs="Times New Roman"/>
          <w:b/>
          <w:bCs/>
          <w:spacing w:val="14"/>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14"/>
          <w:w w:val="103"/>
          <w:sz w:val="24"/>
          <w:szCs w:val="24"/>
        </w:rPr>
        <w:t xml:space="preserve">lo </w:t>
      </w:r>
      <w:r w:rsidRPr="00E97031">
        <w:rPr>
          <w:rFonts w:ascii="Times New Roman" w:eastAsia="Verdana" w:hAnsi="Times New Roman" w:cs="Times New Roman"/>
          <w:b/>
          <w:bCs/>
          <w:spacing w:val="2"/>
          <w:w w:val="102"/>
          <w:sz w:val="24"/>
          <w:szCs w:val="24"/>
        </w:rPr>
        <w:t>Contencioso-administrativo</w:t>
      </w:r>
      <w:r w:rsidRPr="00E97031">
        <w:rPr>
          <w:rFonts w:ascii="Times New Roman" w:eastAsia="Verdana" w:hAnsi="Times New Roman" w:cs="Times New Roman"/>
          <w:b/>
          <w:bCs/>
          <w:w w:val="102"/>
          <w:sz w:val="24"/>
          <w:szCs w:val="24"/>
        </w:rPr>
        <w:t>,</w:t>
      </w:r>
      <w:r w:rsidRPr="00E97031">
        <w:rPr>
          <w:rFonts w:ascii="Times New Roman" w:eastAsia="Verdana" w:hAnsi="Times New Roman" w:cs="Times New Roman"/>
          <w:b/>
          <w:bCs/>
          <w:spacing w:val="38"/>
          <w:w w:val="102"/>
          <w:sz w:val="24"/>
          <w:szCs w:val="24"/>
        </w:rPr>
        <w:t xml:space="preserve"> </w:t>
      </w:r>
      <w:r w:rsidRPr="00E97031">
        <w:rPr>
          <w:rFonts w:ascii="Times New Roman" w:eastAsia="Verdana" w:hAnsi="Times New Roman" w:cs="Times New Roman"/>
          <w:b/>
          <w:bCs/>
          <w:spacing w:val="2"/>
          <w:sz w:val="24"/>
          <w:szCs w:val="24"/>
        </w:rPr>
        <w:t>Secció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4"/>
          <w:sz w:val="24"/>
          <w:szCs w:val="24"/>
        </w:rPr>
        <w:t xml:space="preserve"> </w:t>
      </w:r>
      <w:r w:rsidRPr="00E97031">
        <w:rPr>
          <w:rFonts w:ascii="Times New Roman" w:eastAsia="Verdana" w:hAnsi="Times New Roman" w:cs="Times New Roman"/>
          <w:b/>
          <w:bCs/>
          <w:spacing w:val="2"/>
          <w:sz w:val="24"/>
          <w:szCs w:val="24"/>
        </w:rPr>
        <w:t>2ª</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17"/>
          <w:sz w:val="24"/>
          <w:szCs w:val="24"/>
        </w:rPr>
        <w:t xml:space="preserve"> </w:t>
      </w:r>
      <w:r w:rsidRPr="00E97031">
        <w:rPr>
          <w:rFonts w:ascii="Times New Roman" w:eastAsia="Verdana" w:hAnsi="Times New Roman" w:cs="Times New Roman"/>
          <w:b/>
          <w:bCs/>
          <w:spacing w:val="2"/>
          <w:sz w:val="24"/>
          <w:szCs w:val="24"/>
        </w:rPr>
        <w:t>Sentenci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73"/>
          <w:sz w:val="24"/>
          <w:szCs w:val="24"/>
        </w:rPr>
        <w:t xml:space="preserve"> </w:t>
      </w:r>
      <w:r w:rsidRPr="00E97031">
        <w:rPr>
          <w:rFonts w:ascii="Times New Roman" w:eastAsia="Verdana" w:hAnsi="Times New Roman" w:cs="Times New Roman"/>
          <w:b/>
          <w:bCs/>
          <w:spacing w:val="7"/>
          <w:sz w:val="24"/>
          <w:szCs w:val="24"/>
        </w:rPr>
        <w:t>132/202</w:t>
      </w:r>
      <w:r w:rsidRPr="00E97031">
        <w:rPr>
          <w:rFonts w:ascii="Times New Roman" w:eastAsia="Verdana" w:hAnsi="Times New Roman" w:cs="Times New Roman"/>
          <w:b/>
          <w:bCs/>
          <w:sz w:val="24"/>
          <w:szCs w:val="24"/>
        </w:rPr>
        <w:t>1</w:t>
      </w:r>
      <w:r w:rsidRPr="00E97031">
        <w:rPr>
          <w:rFonts w:ascii="Times New Roman" w:eastAsia="Verdana" w:hAnsi="Times New Roman" w:cs="Times New Roman"/>
          <w:b/>
          <w:bCs/>
          <w:spacing w:val="54"/>
          <w:sz w:val="24"/>
          <w:szCs w:val="24"/>
        </w:rPr>
        <w:t xml:space="preserve"> </w:t>
      </w:r>
      <w:r w:rsidRPr="00E97031">
        <w:rPr>
          <w:rFonts w:ascii="Times New Roman" w:eastAsia="Verdana" w:hAnsi="Times New Roman" w:cs="Times New Roman"/>
          <w:b/>
          <w:bCs/>
          <w:spacing w:val="7"/>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6"/>
          <w:sz w:val="24"/>
          <w:szCs w:val="24"/>
        </w:rPr>
        <w:t xml:space="preserve"> </w:t>
      </w:r>
      <w:r w:rsidRPr="00E97031">
        <w:rPr>
          <w:rFonts w:ascii="Times New Roman" w:eastAsia="Verdana" w:hAnsi="Times New Roman" w:cs="Times New Roman"/>
          <w:b/>
          <w:bCs/>
          <w:sz w:val="24"/>
          <w:szCs w:val="24"/>
        </w:rPr>
        <w:t>8</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7"/>
          <w:sz w:val="24"/>
          <w:szCs w:val="24"/>
        </w:rPr>
        <w:t>Feb</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3"/>
          <w:sz w:val="24"/>
          <w:szCs w:val="24"/>
        </w:rPr>
        <w:t xml:space="preserve"> </w:t>
      </w:r>
      <w:r w:rsidRPr="00E97031">
        <w:rPr>
          <w:rFonts w:ascii="Times New Roman" w:eastAsia="Verdana" w:hAnsi="Times New Roman" w:cs="Times New Roman"/>
          <w:b/>
          <w:bCs/>
          <w:spacing w:val="7"/>
          <w:w w:val="103"/>
          <w:sz w:val="24"/>
          <w:szCs w:val="24"/>
        </w:rPr>
        <w:t xml:space="preserve">2021,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8"/>
          <w:sz w:val="24"/>
          <w:szCs w:val="24"/>
        </w:rPr>
        <w:t xml:space="preserve"> </w:t>
      </w:r>
      <w:r w:rsidRPr="00E97031">
        <w:rPr>
          <w:rFonts w:ascii="Times New Roman" w:eastAsia="Verdana" w:hAnsi="Times New Roman" w:cs="Times New Roman"/>
          <w:b/>
          <w:bCs/>
          <w:w w:val="103"/>
          <w:sz w:val="24"/>
          <w:szCs w:val="24"/>
        </w:rPr>
        <w:t>211/2020</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12"/>
          <w:sz w:val="24"/>
          <w:szCs w:val="24"/>
        </w:rPr>
        <w:t>ACTIVIDADE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55"/>
          <w:sz w:val="24"/>
          <w:szCs w:val="24"/>
        </w:rPr>
        <w:t xml:space="preserve"> </w:t>
      </w:r>
      <w:r w:rsidRPr="00E97031">
        <w:rPr>
          <w:rFonts w:ascii="Times New Roman" w:eastAsia="Verdana" w:hAnsi="Times New Roman" w:cs="Times New Roman"/>
          <w:spacing w:val="12"/>
          <w:sz w:val="24"/>
          <w:szCs w:val="24"/>
        </w:rPr>
        <w:t>MOLESTAS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50"/>
          <w:sz w:val="24"/>
          <w:szCs w:val="24"/>
        </w:rPr>
        <w:t xml:space="preserve"> </w:t>
      </w:r>
      <w:r w:rsidRPr="00E97031">
        <w:rPr>
          <w:rFonts w:ascii="Times New Roman" w:eastAsia="Verdana" w:hAnsi="Times New Roman" w:cs="Times New Roman"/>
          <w:spacing w:val="12"/>
          <w:sz w:val="24"/>
          <w:szCs w:val="24"/>
        </w:rPr>
        <w:t>INSALUBRES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55"/>
          <w:sz w:val="24"/>
          <w:szCs w:val="24"/>
        </w:rPr>
        <w:t xml:space="preserve"> </w:t>
      </w:r>
      <w:r w:rsidRPr="00E97031">
        <w:rPr>
          <w:rFonts w:ascii="Times New Roman" w:eastAsia="Verdana" w:hAnsi="Times New Roman" w:cs="Times New Roman"/>
          <w:spacing w:val="12"/>
          <w:sz w:val="24"/>
          <w:szCs w:val="24"/>
        </w:rPr>
        <w:t>NOCIVA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46"/>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29"/>
          <w:sz w:val="24"/>
          <w:szCs w:val="24"/>
        </w:rPr>
        <w:t xml:space="preserve"> </w:t>
      </w:r>
      <w:r w:rsidRPr="00E97031">
        <w:rPr>
          <w:rFonts w:ascii="Times New Roman" w:eastAsia="Verdana" w:hAnsi="Times New Roman" w:cs="Times New Roman"/>
          <w:spacing w:val="12"/>
          <w:sz w:val="24"/>
          <w:szCs w:val="24"/>
        </w:rPr>
        <w:t>PELIGROSAS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55"/>
          <w:sz w:val="24"/>
          <w:szCs w:val="24"/>
        </w:rPr>
        <w:t xml:space="preserve"> </w:t>
      </w:r>
      <w:r w:rsidRPr="00E97031">
        <w:rPr>
          <w:rFonts w:ascii="Times New Roman" w:eastAsia="Verdana" w:hAnsi="Times New Roman" w:cs="Times New Roman"/>
          <w:spacing w:val="12"/>
          <w:w w:val="102"/>
          <w:sz w:val="24"/>
          <w:szCs w:val="24"/>
        </w:rPr>
        <w:t xml:space="preserve">Emplazamiento. </w:t>
      </w:r>
      <w:r w:rsidRPr="00E97031">
        <w:rPr>
          <w:rFonts w:ascii="Times New Roman" w:eastAsia="Verdana" w:hAnsi="Times New Roman" w:cs="Times New Roman"/>
          <w:spacing w:val="1"/>
          <w:sz w:val="24"/>
          <w:szCs w:val="24"/>
        </w:rPr>
        <w:t>Actividade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7"/>
          <w:sz w:val="24"/>
          <w:szCs w:val="24"/>
        </w:rPr>
        <w:t xml:space="preserve"> </w:t>
      </w:r>
      <w:r w:rsidRPr="00E97031">
        <w:rPr>
          <w:rFonts w:ascii="Times New Roman" w:eastAsia="Verdana" w:hAnsi="Times New Roman" w:cs="Times New Roman"/>
          <w:spacing w:val="1"/>
          <w:sz w:val="24"/>
          <w:szCs w:val="24"/>
        </w:rPr>
        <w:t>molestas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3"/>
          <w:sz w:val="24"/>
          <w:szCs w:val="24"/>
        </w:rPr>
        <w:t xml:space="preserve"> </w:t>
      </w:r>
      <w:r w:rsidRPr="00E97031">
        <w:rPr>
          <w:rFonts w:ascii="Times New Roman" w:eastAsia="Verdana" w:hAnsi="Times New Roman" w:cs="Times New Roman"/>
          <w:spacing w:val="1"/>
          <w:sz w:val="24"/>
          <w:szCs w:val="24"/>
        </w:rPr>
        <w:t>Discotecas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7"/>
          <w:sz w:val="24"/>
          <w:szCs w:val="24"/>
        </w:rPr>
        <w:t xml:space="preserve"> </w:t>
      </w:r>
      <w:r w:rsidRPr="00E97031">
        <w:rPr>
          <w:rFonts w:ascii="Times New Roman" w:eastAsia="Verdana" w:hAnsi="Times New Roman" w:cs="Times New Roman"/>
          <w:spacing w:val="1"/>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1"/>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6"/>
          <w:sz w:val="24"/>
          <w:szCs w:val="24"/>
        </w:rPr>
        <w:t xml:space="preserve"> </w:t>
      </w:r>
      <w:r w:rsidRPr="00E97031">
        <w:rPr>
          <w:rFonts w:ascii="Times New Roman" w:eastAsia="Verdana" w:hAnsi="Times New Roman" w:cs="Times New Roman"/>
          <w:spacing w:val="1"/>
          <w:sz w:val="24"/>
          <w:szCs w:val="24"/>
        </w:rPr>
        <w:t>Licencia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pacing w:val="1"/>
          <w:w w:val="102"/>
          <w:sz w:val="24"/>
          <w:szCs w:val="24"/>
        </w:rPr>
        <w:t>ambientales.</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8</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5"/>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5"/>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4"/>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sz w:val="24"/>
          <w:szCs w:val="24"/>
        </w:rPr>
        <w:t>Regió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Murcia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9"/>
          <w:sz w:val="24"/>
          <w:szCs w:val="24"/>
        </w:rPr>
        <w:t xml:space="preserve"> </w:t>
      </w:r>
      <w:r w:rsidRPr="00E97031">
        <w:rPr>
          <w:rFonts w:ascii="Times New Roman" w:eastAsia="Verdana" w:hAnsi="Times New Roman" w:cs="Times New Roman"/>
          <w:b/>
          <w:bCs/>
          <w:spacing w:val="5"/>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w w:val="103"/>
          <w:sz w:val="24"/>
          <w:szCs w:val="24"/>
        </w:rPr>
        <w:t xml:space="preserve">Contencioso- </w:t>
      </w:r>
      <w:r w:rsidRPr="00E97031">
        <w:rPr>
          <w:rFonts w:ascii="Times New Roman" w:eastAsia="Verdana" w:hAnsi="Times New Roman" w:cs="Times New Roman"/>
          <w:b/>
          <w:bCs/>
          <w:sz w:val="24"/>
          <w:szCs w:val="24"/>
        </w:rPr>
        <w:t>administrativo,</w:t>
      </w:r>
      <w:r w:rsidRPr="00E97031">
        <w:rPr>
          <w:rFonts w:ascii="Times New Roman" w:eastAsia="Verdana" w:hAnsi="Times New Roman" w:cs="Times New Roman"/>
          <w:b/>
          <w:bCs/>
          <w:spacing w:val="58"/>
          <w:sz w:val="24"/>
          <w:szCs w:val="24"/>
        </w:rPr>
        <w:t xml:space="preserve"> </w:t>
      </w:r>
      <w:r w:rsidRPr="00E97031">
        <w:rPr>
          <w:rFonts w:ascii="Times New Roman" w:eastAsia="Verdana" w:hAnsi="Times New Roman" w:cs="Times New Roman"/>
          <w:b/>
          <w:bCs/>
          <w:sz w:val="24"/>
          <w:szCs w:val="24"/>
        </w:rPr>
        <w:t>Sección</w:t>
      </w:r>
      <w:r w:rsidRPr="00E97031">
        <w:rPr>
          <w:rFonts w:ascii="Times New Roman" w:eastAsia="Verdana" w:hAnsi="Times New Roman" w:cs="Times New Roman"/>
          <w:b/>
          <w:bCs/>
          <w:spacing w:val="30"/>
          <w:sz w:val="24"/>
          <w:szCs w:val="24"/>
        </w:rPr>
        <w:t xml:space="preserve"> </w:t>
      </w:r>
      <w:r w:rsidRPr="00E97031">
        <w:rPr>
          <w:rFonts w:ascii="Times New Roman" w:eastAsia="Verdana" w:hAnsi="Times New Roman" w:cs="Times New Roman"/>
          <w:b/>
          <w:bCs/>
          <w:sz w:val="24"/>
          <w:szCs w:val="24"/>
        </w:rPr>
        <w:t>1ª,</w:t>
      </w:r>
      <w:r w:rsidRPr="00E97031">
        <w:rPr>
          <w:rFonts w:ascii="Times New Roman" w:eastAsia="Verdana" w:hAnsi="Times New Roman" w:cs="Times New Roman"/>
          <w:b/>
          <w:bCs/>
          <w:spacing w:val="13"/>
          <w:sz w:val="24"/>
          <w:szCs w:val="24"/>
        </w:rPr>
        <w:t xml:space="preserve"> </w:t>
      </w:r>
      <w:r w:rsidRPr="00E97031">
        <w:rPr>
          <w:rFonts w:ascii="Times New Roman" w:eastAsia="Verdana" w:hAnsi="Times New Roman" w:cs="Times New Roman"/>
          <w:b/>
          <w:bCs/>
          <w:sz w:val="24"/>
          <w:szCs w:val="24"/>
        </w:rPr>
        <w:t>Sentencia</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z w:val="24"/>
          <w:szCs w:val="24"/>
        </w:rPr>
        <w:t>34/2021</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z w:val="24"/>
          <w:szCs w:val="24"/>
        </w:rPr>
        <w:t>de</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z w:val="24"/>
          <w:szCs w:val="24"/>
        </w:rPr>
        <w:t>5</w:t>
      </w:r>
      <w:r w:rsidRPr="00E97031">
        <w:rPr>
          <w:rFonts w:ascii="Times New Roman" w:eastAsia="Verdana" w:hAnsi="Times New Roman" w:cs="Times New Roman"/>
          <w:b/>
          <w:bCs/>
          <w:spacing w:val="8"/>
          <w:sz w:val="24"/>
          <w:szCs w:val="24"/>
        </w:rPr>
        <w:t xml:space="preserve"> </w:t>
      </w:r>
      <w:r w:rsidRPr="00E97031">
        <w:rPr>
          <w:rFonts w:ascii="Times New Roman" w:eastAsia="Verdana" w:hAnsi="Times New Roman" w:cs="Times New Roman"/>
          <w:b/>
          <w:bCs/>
          <w:sz w:val="24"/>
          <w:szCs w:val="24"/>
        </w:rPr>
        <w:t>Feb.</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z w:val="24"/>
          <w:szCs w:val="24"/>
        </w:rPr>
        <w:t>2021,</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w w:val="103"/>
          <w:sz w:val="24"/>
          <w:szCs w:val="24"/>
        </w:rPr>
        <w:t>443/2019</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2"/>
          <w:sz w:val="24"/>
          <w:szCs w:val="24"/>
        </w:rPr>
        <w:t>AYUDA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2"/>
          <w:sz w:val="24"/>
          <w:szCs w:val="24"/>
        </w:rPr>
        <w:t>SUBVENCIONES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1"/>
          <w:sz w:val="24"/>
          <w:szCs w:val="24"/>
        </w:rPr>
        <w:t xml:space="preserve"> </w:t>
      </w:r>
      <w:r w:rsidRPr="00E97031">
        <w:rPr>
          <w:rFonts w:ascii="Times New Roman" w:eastAsia="Verdana" w:hAnsi="Times New Roman" w:cs="Times New Roman"/>
          <w:spacing w:val="2"/>
          <w:sz w:val="24"/>
          <w:szCs w:val="24"/>
        </w:rPr>
        <w:t>Base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2"/>
          <w:sz w:val="24"/>
          <w:szCs w:val="24"/>
        </w:rPr>
        <w:t>reguladoras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2"/>
          <w:sz w:val="24"/>
          <w:szCs w:val="24"/>
        </w:rPr>
        <w:t xml:space="preserve"> </w:t>
      </w:r>
      <w:r w:rsidRPr="00E97031">
        <w:rPr>
          <w:rFonts w:ascii="Times New Roman" w:eastAsia="Verdana" w:hAnsi="Times New Roman" w:cs="Times New Roman"/>
          <w:spacing w:val="3"/>
          <w:sz w:val="24"/>
          <w:szCs w:val="24"/>
        </w:rPr>
        <w:t>Solicitud</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3"/>
          <w:sz w:val="24"/>
          <w:szCs w:val="24"/>
        </w:rPr>
        <w:t>DESARROLL</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6"/>
          <w:sz w:val="24"/>
          <w:szCs w:val="24"/>
        </w:rPr>
        <w:t xml:space="preserve"> </w:t>
      </w:r>
      <w:r w:rsidRPr="00E97031">
        <w:rPr>
          <w:rFonts w:ascii="Times New Roman" w:eastAsia="Verdana" w:hAnsi="Times New Roman" w:cs="Times New Roman"/>
          <w:spacing w:val="3"/>
          <w:sz w:val="24"/>
          <w:szCs w:val="24"/>
        </w:rPr>
        <w:t>RURAL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pacing w:val="3"/>
          <w:w w:val="102"/>
          <w:sz w:val="24"/>
          <w:szCs w:val="24"/>
        </w:rPr>
        <w:t xml:space="preserve">MEDIO </w:t>
      </w:r>
      <w:r w:rsidRPr="00E97031">
        <w:rPr>
          <w:rFonts w:ascii="Times New Roman" w:eastAsia="Verdana" w:hAnsi="Times New Roman" w:cs="Times New Roman"/>
          <w:spacing w:val="7"/>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8"/>
          <w:sz w:val="24"/>
          <w:szCs w:val="24"/>
        </w:rPr>
        <w:t xml:space="preserve"> </w:t>
      </w:r>
      <w:r w:rsidRPr="00E97031">
        <w:rPr>
          <w:rFonts w:ascii="Times New Roman" w:eastAsia="Verdana" w:hAnsi="Times New Roman" w:cs="Times New Roman"/>
          <w:spacing w:val="7"/>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7"/>
          <w:sz w:val="24"/>
          <w:szCs w:val="24"/>
        </w:rPr>
        <w:t>rural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7"/>
          <w:sz w:val="24"/>
          <w:szCs w:val="24"/>
        </w:rPr>
        <w:t xml:space="preserve"> </w:t>
      </w:r>
      <w:r w:rsidRPr="00E97031">
        <w:rPr>
          <w:rFonts w:ascii="Times New Roman" w:eastAsia="Verdana" w:hAnsi="Times New Roman" w:cs="Times New Roman"/>
          <w:spacing w:val="7"/>
          <w:sz w:val="24"/>
          <w:szCs w:val="24"/>
        </w:rPr>
        <w:t>Agricultur</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38"/>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7"/>
          <w:sz w:val="24"/>
          <w:szCs w:val="24"/>
        </w:rPr>
        <w:t>ganaderí</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36"/>
          <w:sz w:val="24"/>
          <w:szCs w:val="24"/>
        </w:rPr>
        <w:t xml:space="preserve"> </w:t>
      </w:r>
      <w:r w:rsidRPr="00E97031">
        <w:rPr>
          <w:rFonts w:ascii="Times New Roman" w:eastAsia="Verdana" w:hAnsi="Times New Roman" w:cs="Times New Roman"/>
          <w:spacing w:val="7"/>
          <w:sz w:val="24"/>
          <w:szCs w:val="24"/>
        </w:rPr>
        <w:t>ecológicas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8"/>
          <w:sz w:val="24"/>
          <w:szCs w:val="24"/>
        </w:rPr>
        <w:t xml:space="preserve"> </w:t>
      </w:r>
      <w:r w:rsidRPr="00E97031">
        <w:rPr>
          <w:rFonts w:ascii="Times New Roman" w:eastAsia="Verdana" w:hAnsi="Times New Roman" w:cs="Times New Roman"/>
          <w:spacing w:val="7"/>
          <w:sz w:val="24"/>
          <w:szCs w:val="24"/>
        </w:rPr>
        <w:t>PROCES</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6"/>
          <w:sz w:val="24"/>
          <w:szCs w:val="24"/>
        </w:rPr>
        <w:t xml:space="preserve"> </w:t>
      </w:r>
      <w:r w:rsidR="009738C5">
        <w:rPr>
          <w:rFonts w:ascii="Times New Roman" w:eastAsia="Verdana" w:hAnsi="Times New Roman" w:cs="Times New Roman"/>
          <w:spacing w:val="7"/>
          <w:w w:val="102"/>
          <w:sz w:val="24"/>
          <w:szCs w:val="24"/>
        </w:rPr>
        <w:t>CONTENCIOSO</w:t>
      </w:r>
      <w:r w:rsidRPr="00E97031">
        <w:rPr>
          <w:rFonts w:ascii="Times New Roman" w:eastAsia="Verdana" w:hAnsi="Times New Roman" w:cs="Times New Roman"/>
          <w:spacing w:val="7"/>
          <w:w w:val="102"/>
          <w:sz w:val="24"/>
          <w:szCs w:val="24"/>
        </w:rPr>
        <w:t xml:space="preserve"> </w:t>
      </w:r>
      <w:r w:rsidRPr="00E97031">
        <w:rPr>
          <w:rFonts w:ascii="Times New Roman" w:eastAsia="Verdana" w:hAnsi="Times New Roman" w:cs="Times New Roman"/>
          <w:spacing w:val="1"/>
          <w:sz w:val="24"/>
          <w:szCs w:val="24"/>
        </w:rPr>
        <w:t>ADMINISTRATIVO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1"/>
          <w:sz w:val="24"/>
          <w:szCs w:val="24"/>
        </w:rPr>
        <w:t xml:space="preserve"> </w:t>
      </w:r>
      <w:r w:rsidRPr="00E97031">
        <w:rPr>
          <w:rFonts w:ascii="Times New Roman" w:eastAsia="Verdana" w:hAnsi="Times New Roman" w:cs="Times New Roman"/>
          <w:spacing w:val="1"/>
          <w:sz w:val="24"/>
          <w:szCs w:val="24"/>
        </w:rPr>
        <w:t>Procedimient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1"/>
          <w:sz w:val="24"/>
          <w:szCs w:val="24"/>
        </w:rPr>
        <w:t xml:space="preserve"> </w:t>
      </w:r>
      <w:r w:rsidRPr="00E97031">
        <w:rPr>
          <w:rFonts w:ascii="Times New Roman" w:eastAsia="Verdana" w:hAnsi="Times New Roman" w:cs="Times New Roman"/>
          <w:spacing w:val="1"/>
          <w:sz w:val="24"/>
          <w:szCs w:val="24"/>
        </w:rPr>
        <w:t>general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1"/>
          <w:w w:val="102"/>
          <w:sz w:val="24"/>
          <w:szCs w:val="24"/>
        </w:rPr>
        <w:t>Allanamiento.</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position w:val="1"/>
          <w:sz w:val="24"/>
          <w:szCs w:val="24"/>
        </w:rPr>
        <w:t>9</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5"/>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3"/>
          <w:sz w:val="24"/>
          <w:szCs w:val="24"/>
        </w:rPr>
        <w:t xml:space="preserve"> </w:t>
      </w:r>
      <w:r w:rsidRPr="00E97031">
        <w:rPr>
          <w:rFonts w:ascii="Times New Roman" w:eastAsia="Verdana" w:hAnsi="Times New Roman" w:cs="Times New Roman"/>
          <w:b/>
          <w:bCs/>
          <w:spacing w:val="5"/>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4"/>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0"/>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sz w:val="24"/>
          <w:szCs w:val="24"/>
        </w:rPr>
        <w:t>Regió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Murcia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9"/>
          <w:sz w:val="24"/>
          <w:szCs w:val="24"/>
        </w:rPr>
        <w:t xml:space="preserve"> </w:t>
      </w:r>
      <w:r w:rsidRPr="00E97031">
        <w:rPr>
          <w:rFonts w:ascii="Times New Roman" w:eastAsia="Verdana" w:hAnsi="Times New Roman" w:cs="Times New Roman"/>
          <w:b/>
          <w:bCs/>
          <w:spacing w:val="5"/>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8"/>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1"/>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5"/>
          <w:w w:val="103"/>
          <w:sz w:val="24"/>
          <w:szCs w:val="24"/>
        </w:rPr>
        <w:t xml:space="preserve">Contencioso- </w:t>
      </w:r>
      <w:r w:rsidRPr="00E97031">
        <w:rPr>
          <w:rFonts w:ascii="Times New Roman" w:eastAsia="Verdana" w:hAnsi="Times New Roman" w:cs="Times New Roman"/>
          <w:b/>
          <w:bCs/>
          <w:sz w:val="24"/>
          <w:szCs w:val="24"/>
        </w:rPr>
        <w:t>administrativo,</w:t>
      </w:r>
      <w:r w:rsidRPr="00E97031">
        <w:rPr>
          <w:rFonts w:ascii="Times New Roman" w:eastAsia="Verdana" w:hAnsi="Times New Roman" w:cs="Times New Roman"/>
          <w:b/>
          <w:bCs/>
          <w:spacing w:val="58"/>
          <w:sz w:val="24"/>
          <w:szCs w:val="24"/>
        </w:rPr>
        <w:t xml:space="preserve"> </w:t>
      </w:r>
      <w:r w:rsidRPr="00E97031">
        <w:rPr>
          <w:rFonts w:ascii="Times New Roman" w:eastAsia="Verdana" w:hAnsi="Times New Roman" w:cs="Times New Roman"/>
          <w:b/>
          <w:bCs/>
          <w:sz w:val="24"/>
          <w:szCs w:val="24"/>
        </w:rPr>
        <w:t>Sección</w:t>
      </w:r>
      <w:r w:rsidRPr="00E97031">
        <w:rPr>
          <w:rFonts w:ascii="Times New Roman" w:eastAsia="Verdana" w:hAnsi="Times New Roman" w:cs="Times New Roman"/>
          <w:b/>
          <w:bCs/>
          <w:spacing w:val="30"/>
          <w:sz w:val="24"/>
          <w:szCs w:val="24"/>
        </w:rPr>
        <w:t xml:space="preserve"> </w:t>
      </w:r>
      <w:r w:rsidRPr="00E97031">
        <w:rPr>
          <w:rFonts w:ascii="Times New Roman" w:eastAsia="Verdana" w:hAnsi="Times New Roman" w:cs="Times New Roman"/>
          <w:b/>
          <w:bCs/>
          <w:sz w:val="24"/>
          <w:szCs w:val="24"/>
        </w:rPr>
        <w:t>1ª,</w:t>
      </w:r>
      <w:r w:rsidRPr="00E97031">
        <w:rPr>
          <w:rFonts w:ascii="Times New Roman" w:eastAsia="Verdana" w:hAnsi="Times New Roman" w:cs="Times New Roman"/>
          <w:b/>
          <w:bCs/>
          <w:spacing w:val="13"/>
          <w:sz w:val="24"/>
          <w:szCs w:val="24"/>
        </w:rPr>
        <w:t xml:space="preserve"> </w:t>
      </w:r>
      <w:r w:rsidRPr="00E97031">
        <w:rPr>
          <w:rFonts w:ascii="Times New Roman" w:eastAsia="Verdana" w:hAnsi="Times New Roman" w:cs="Times New Roman"/>
          <w:b/>
          <w:bCs/>
          <w:sz w:val="24"/>
          <w:szCs w:val="24"/>
        </w:rPr>
        <w:t>Sentencia</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z w:val="24"/>
          <w:szCs w:val="24"/>
        </w:rPr>
        <w:t>37/2021</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z w:val="24"/>
          <w:szCs w:val="24"/>
        </w:rPr>
        <w:t>de</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z w:val="24"/>
          <w:szCs w:val="24"/>
        </w:rPr>
        <w:t>5</w:t>
      </w:r>
      <w:r w:rsidRPr="00E97031">
        <w:rPr>
          <w:rFonts w:ascii="Times New Roman" w:eastAsia="Verdana" w:hAnsi="Times New Roman" w:cs="Times New Roman"/>
          <w:b/>
          <w:bCs/>
          <w:spacing w:val="8"/>
          <w:sz w:val="24"/>
          <w:szCs w:val="24"/>
        </w:rPr>
        <w:t xml:space="preserve"> </w:t>
      </w:r>
      <w:r w:rsidRPr="00E97031">
        <w:rPr>
          <w:rFonts w:ascii="Times New Roman" w:eastAsia="Verdana" w:hAnsi="Times New Roman" w:cs="Times New Roman"/>
          <w:b/>
          <w:bCs/>
          <w:sz w:val="24"/>
          <w:szCs w:val="24"/>
        </w:rPr>
        <w:t>Feb.</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z w:val="24"/>
          <w:szCs w:val="24"/>
        </w:rPr>
        <w:t>2021,</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w w:val="103"/>
          <w:sz w:val="24"/>
          <w:szCs w:val="24"/>
        </w:rPr>
        <w:t>1/2020</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spacing w:val="2"/>
          <w:sz w:val="24"/>
          <w:szCs w:val="24"/>
        </w:rPr>
        <w:t>AYUDA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2"/>
          <w:sz w:val="24"/>
          <w:szCs w:val="24"/>
        </w:rPr>
        <w:t>SUBVENCIONES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1"/>
          <w:sz w:val="24"/>
          <w:szCs w:val="24"/>
        </w:rPr>
        <w:t xml:space="preserve"> </w:t>
      </w:r>
      <w:r w:rsidRPr="00E97031">
        <w:rPr>
          <w:rFonts w:ascii="Times New Roman" w:eastAsia="Verdana" w:hAnsi="Times New Roman" w:cs="Times New Roman"/>
          <w:spacing w:val="2"/>
          <w:sz w:val="24"/>
          <w:szCs w:val="24"/>
        </w:rPr>
        <w:t>Pago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2"/>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21"/>
          <w:sz w:val="24"/>
          <w:szCs w:val="24"/>
        </w:rPr>
        <w:t xml:space="preserve"> </w:t>
      </w:r>
      <w:r w:rsidRPr="00E97031">
        <w:rPr>
          <w:rFonts w:ascii="Times New Roman" w:eastAsia="Verdana" w:hAnsi="Times New Roman" w:cs="Times New Roman"/>
          <w:spacing w:val="2"/>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9"/>
          <w:sz w:val="24"/>
          <w:szCs w:val="24"/>
        </w:rPr>
        <w:t xml:space="preserve"> </w:t>
      </w:r>
      <w:r w:rsidRPr="00E97031">
        <w:rPr>
          <w:rFonts w:ascii="Times New Roman" w:eastAsia="Verdana" w:hAnsi="Times New Roman" w:cs="Times New Roman"/>
          <w:spacing w:val="2"/>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2"/>
          <w:sz w:val="24"/>
          <w:szCs w:val="24"/>
        </w:rPr>
        <w:t>rural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2"/>
          <w:sz w:val="24"/>
          <w:szCs w:val="24"/>
        </w:rPr>
        <w:t>Agricultur</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29"/>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2"/>
          <w:w w:val="102"/>
          <w:sz w:val="24"/>
          <w:szCs w:val="24"/>
        </w:rPr>
        <w:t xml:space="preserve">ganadería </w:t>
      </w:r>
      <w:r w:rsidRPr="00E97031">
        <w:rPr>
          <w:rFonts w:ascii="Times New Roman" w:eastAsia="Verdana" w:hAnsi="Times New Roman" w:cs="Times New Roman"/>
          <w:spacing w:val="17"/>
          <w:sz w:val="24"/>
          <w:szCs w:val="24"/>
        </w:rPr>
        <w:t>ecológicas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
          <w:sz w:val="24"/>
          <w:szCs w:val="24"/>
        </w:rPr>
        <w:t xml:space="preserve"> </w:t>
      </w:r>
      <w:r w:rsidRPr="00E97031">
        <w:rPr>
          <w:rFonts w:ascii="Times New Roman" w:eastAsia="Verdana" w:hAnsi="Times New Roman" w:cs="Times New Roman"/>
          <w:spacing w:val="17"/>
          <w:sz w:val="24"/>
          <w:szCs w:val="24"/>
        </w:rPr>
        <w:t>PROCES</w:t>
      </w:r>
      <w:r w:rsidRPr="00E97031">
        <w:rPr>
          <w:rFonts w:ascii="Times New Roman" w:eastAsia="Verdana" w:hAnsi="Times New Roman" w:cs="Times New Roman"/>
          <w:sz w:val="24"/>
          <w:szCs w:val="24"/>
        </w:rPr>
        <w:t xml:space="preserve">O </w:t>
      </w:r>
      <w:r w:rsidRPr="00E97031">
        <w:rPr>
          <w:rFonts w:ascii="Times New Roman" w:eastAsia="Verdana" w:hAnsi="Times New Roman" w:cs="Times New Roman"/>
          <w:spacing w:val="17"/>
          <w:sz w:val="24"/>
          <w:szCs w:val="24"/>
        </w:rPr>
        <w:t>CONTENCIOSO-ADMINISTRATIVO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50"/>
          <w:sz w:val="24"/>
          <w:szCs w:val="24"/>
        </w:rPr>
        <w:t xml:space="preserve"> </w:t>
      </w:r>
      <w:r w:rsidRPr="00E97031">
        <w:rPr>
          <w:rFonts w:ascii="Times New Roman" w:eastAsia="Verdana" w:hAnsi="Times New Roman" w:cs="Times New Roman"/>
          <w:spacing w:val="17"/>
          <w:sz w:val="24"/>
          <w:szCs w:val="24"/>
        </w:rPr>
        <w:t>Procedimient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pacing w:val="17"/>
          <w:w w:val="102"/>
          <w:sz w:val="24"/>
          <w:szCs w:val="24"/>
        </w:rPr>
        <w:t xml:space="preserve">general. </w:t>
      </w:r>
      <w:r w:rsidRPr="00E97031">
        <w:rPr>
          <w:rFonts w:ascii="Times New Roman" w:eastAsia="Verdana" w:hAnsi="Times New Roman" w:cs="Times New Roman"/>
          <w:spacing w:val="1"/>
          <w:w w:val="102"/>
          <w:sz w:val="24"/>
          <w:szCs w:val="24"/>
        </w:rPr>
        <w:t>Allanamiento.</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spacing w:val="-4"/>
          <w:position w:val="1"/>
          <w:sz w:val="24"/>
          <w:szCs w:val="24"/>
        </w:rPr>
        <w:t>1</w:t>
      </w:r>
      <w:r w:rsidRPr="00E97031">
        <w:rPr>
          <w:rFonts w:ascii="Times New Roman" w:eastAsia="Verdana" w:hAnsi="Times New Roman" w:cs="Times New Roman"/>
          <w:b/>
          <w:bCs/>
          <w:position w:val="1"/>
          <w:sz w:val="24"/>
          <w:szCs w:val="24"/>
        </w:rPr>
        <w:t>0</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20"/>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27"/>
          <w:sz w:val="24"/>
          <w:szCs w:val="24"/>
        </w:rPr>
        <w:t xml:space="preserve"> </w:t>
      </w:r>
      <w:r w:rsidRPr="00E97031">
        <w:rPr>
          <w:rFonts w:ascii="Times New Roman" w:eastAsia="Verdana" w:hAnsi="Times New Roman" w:cs="Times New Roman"/>
          <w:b/>
          <w:bCs/>
          <w:spacing w:val="20"/>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28"/>
          <w:sz w:val="24"/>
          <w:szCs w:val="24"/>
        </w:rPr>
        <w:t xml:space="preserve"> </w:t>
      </w:r>
      <w:r w:rsidRPr="00E97031">
        <w:rPr>
          <w:rFonts w:ascii="Times New Roman" w:eastAsia="Verdana" w:hAnsi="Times New Roman" w:cs="Times New Roman"/>
          <w:b/>
          <w:bCs/>
          <w:spacing w:val="20"/>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0"/>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5"/>
          <w:sz w:val="24"/>
          <w:szCs w:val="24"/>
        </w:rPr>
        <w:t xml:space="preserve"> </w:t>
      </w:r>
      <w:r w:rsidRPr="00E97031">
        <w:rPr>
          <w:rFonts w:ascii="Times New Roman" w:eastAsia="Verdana" w:hAnsi="Times New Roman" w:cs="Times New Roman"/>
          <w:b/>
          <w:bCs/>
          <w:spacing w:val="20"/>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0"/>
          <w:sz w:val="24"/>
          <w:szCs w:val="24"/>
        </w:rPr>
        <w:t>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3"/>
          <w:sz w:val="24"/>
          <w:szCs w:val="24"/>
        </w:rPr>
        <w:t xml:space="preserve"> </w:t>
      </w:r>
      <w:r w:rsidRPr="00E97031">
        <w:rPr>
          <w:rFonts w:ascii="Times New Roman" w:eastAsia="Verdana" w:hAnsi="Times New Roman" w:cs="Times New Roman"/>
          <w:b/>
          <w:bCs/>
          <w:spacing w:val="20"/>
          <w:sz w:val="24"/>
          <w:szCs w:val="24"/>
        </w:rPr>
        <w:t>Comunida</w:t>
      </w:r>
      <w:r w:rsidRPr="00E97031">
        <w:rPr>
          <w:rFonts w:ascii="Times New Roman" w:eastAsia="Verdana" w:hAnsi="Times New Roman" w:cs="Times New Roman"/>
          <w:b/>
          <w:bCs/>
          <w:sz w:val="24"/>
          <w:szCs w:val="24"/>
        </w:rPr>
        <w:t>d</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pacing w:val="20"/>
          <w:sz w:val="24"/>
          <w:szCs w:val="24"/>
        </w:rPr>
        <w:t>Valenciana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9"/>
          <w:sz w:val="24"/>
          <w:szCs w:val="24"/>
        </w:rPr>
        <w:t xml:space="preserve"> </w:t>
      </w:r>
      <w:r w:rsidRPr="00E97031">
        <w:rPr>
          <w:rFonts w:ascii="Times New Roman" w:eastAsia="Verdana" w:hAnsi="Times New Roman" w:cs="Times New Roman"/>
          <w:b/>
          <w:bCs/>
          <w:spacing w:val="20"/>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pacing w:val="20"/>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0"/>
          <w:w w:val="103"/>
          <w:sz w:val="24"/>
          <w:szCs w:val="24"/>
        </w:rPr>
        <w:t>l</w:t>
      </w:r>
      <w:r w:rsidRPr="00E97031">
        <w:rPr>
          <w:rFonts w:ascii="Times New Roman" w:eastAsia="Verdana" w:hAnsi="Times New Roman" w:cs="Times New Roman"/>
          <w:b/>
          <w:bCs/>
          <w:w w:val="103"/>
          <w:sz w:val="24"/>
          <w:szCs w:val="24"/>
        </w:rPr>
        <w:t>o</w:t>
      </w:r>
      <w:r w:rsidRPr="00E97031">
        <w:rPr>
          <w:rFonts w:ascii="Times New Roman" w:eastAsia="Verdana" w:hAnsi="Times New Roman" w:cs="Times New Roman"/>
          <w:b/>
          <w:bCs/>
          <w:spacing w:val="-55"/>
          <w:sz w:val="24"/>
          <w:szCs w:val="24"/>
        </w:rPr>
        <w:t xml:space="preserve"> </w:t>
      </w:r>
      <w:r w:rsidRPr="00E97031">
        <w:rPr>
          <w:rFonts w:ascii="Times New Roman" w:eastAsia="Verdana" w:hAnsi="Times New Roman" w:cs="Times New Roman"/>
          <w:b/>
          <w:bCs/>
          <w:spacing w:val="3"/>
          <w:w w:val="102"/>
          <w:sz w:val="24"/>
          <w:szCs w:val="24"/>
        </w:rPr>
        <w:t>Contencioso-administrativo</w:t>
      </w:r>
      <w:r w:rsidRPr="00E97031">
        <w:rPr>
          <w:rFonts w:ascii="Times New Roman" w:eastAsia="Verdana" w:hAnsi="Times New Roman" w:cs="Times New Roman"/>
          <w:b/>
          <w:bCs/>
          <w:w w:val="102"/>
          <w:sz w:val="24"/>
          <w:szCs w:val="24"/>
        </w:rPr>
        <w:t>,</w:t>
      </w:r>
      <w:r w:rsidRPr="00E97031">
        <w:rPr>
          <w:rFonts w:ascii="Times New Roman" w:eastAsia="Verdana" w:hAnsi="Times New Roman" w:cs="Times New Roman"/>
          <w:b/>
          <w:bCs/>
          <w:spacing w:val="40"/>
          <w:w w:val="102"/>
          <w:sz w:val="24"/>
          <w:szCs w:val="24"/>
        </w:rPr>
        <w:t xml:space="preserve"> </w:t>
      </w:r>
      <w:r w:rsidRPr="00E97031">
        <w:rPr>
          <w:rFonts w:ascii="Times New Roman" w:eastAsia="Verdana" w:hAnsi="Times New Roman" w:cs="Times New Roman"/>
          <w:b/>
          <w:bCs/>
          <w:spacing w:val="3"/>
          <w:sz w:val="24"/>
          <w:szCs w:val="24"/>
        </w:rPr>
        <w:t>Secció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pacing w:val="3"/>
          <w:sz w:val="24"/>
          <w:szCs w:val="24"/>
        </w:rPr>
        <w:t>1ª</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3"/>
          <w:sz w:val="24"/>
          <w:szCs w:val="24"/>
        </w:rPr>
        <w:t>Sentenci</w:t>
      </w:r>
      <w:r w:rsidRPr="00E97031">
        <w:rPr>
          <w:rFonts w:ascii="Times New Roman" w:eastAsia="Verdana" w:hAnsi="Times New Roman" w:cs="Times New Roman"/>
          <w:b/>
          <w:bCs/>
          <w:sz w:val="24"/>
          <w:szCs w:val="24"/>
        </w:rPr>
        <w:t xml:space="preserve">a </w:t>
      </w:r>
      <w:r w:rsidRPr="00E97031">
        <w:rPr>
          <w:rFonts w:ascii="Times New Roman" w:eastAsia="Verdana" w:hAnsi="Times New Roman" w:cs="Times New Roman"/>
          <w:b/>
          <w:bCs/>
          <w:spacing w:val="12"/>
          <w:sz w:val="24"/>
          <w:szCs w:val="24"/>
        </w:rPr>
        <w:t>36/202</w:t>
      </w:r>
      <w:r w:rsidRPr="00E97031">
        <w:rPr>
          <w:rFonts w:ascii="Times New Roman" w:eastAsia="Verdana" w:hAnsi="Times New Roman" w:cs="Times New Roman"/>
          <w:b/>
          <w:bCs/>
          <w:sz w:val="24"/>
          <w:szCs w:val="24"/>
        </w:rPr>
        <w:t>1</w:t>
      </w:r>
      <w:r w:rsidRPr="00E97031">
        <w:rPr>
          <w:rFonts w:ascii="Times New Roman" w:eastAsia="Verdana" w:hAnsi="Times New Roman" w:cs="Times New Roman"/>
          <w:b/>
          <w:bCs/>
          <w:spacing w:val="59"/>
          <w:sz w:val="24"/>
          <w:szCs w:val="24"/>
        </w:rPr>
        <w:t xml:space="preserve"> </w:t>
      </w:r>
      <w:r w:rsidRPr="00E97031">
        <w:rPr>
          <w:rFonts w:ascii="Times New Roman" w:eastAsia="Verdana" w:hAnsi="Times New Roman" w:cs="Times New Roman"/>
          <w:b/>
          <w:bCs/>
          <w:spacing w:val="12"/>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35"/>
          <w:sz w:val="24"/>
          <w:szCs w:val="24"/>
        </w:rPr>
        <w:t xml:space="preserve"> </w:t>
      </w:r>
      <w:r w:rsidRPr="00E97031">
        <w:rPr>
          <w:rFonts w:ascii="Times New Roman" w:eastAsia="Verdana" w:hAnsi="Times New Roman" w:cs="Times New Roman"/>
          <w:b/>
          <w:bCs/>
          <w:sz w:val="24"/>
          <w:szCs w:val="24"/>
        </w:rPr>
        <w:t>3</w:t>
      </w:r>
      <w:r w:rsidRPr="00E97031">
        <w:rPr>
          <w:rFonts w:ascii="Times New Roman" w:eastAsia="Verdana" w:hAnsi="Times New Roman" w:cs="Times New Roman"/>
          <w:b/>
          <w:bCs/>
          <w:spacing w:val="31"/>
          <w:sz w:val="24"/>
          <w:szCs w:val="24"/>
        </w:rPr>
        <w:t xml:space="preserve"> </w:t>
      </w:r>
      <w:r w:rsidRPr="00E97031">
        <w:rPr>
          <w:rFonts w:ascii="Times New Roman" w:eastAsia="Verdana" w:hAnsi="Times New Roman" w:cs="Times New Roman"/>
          <w:b/>
          <w:bCs/>
          <w:spacing w:val="12"/>
          <w:sz w:val="24"/>
          <w:szCs w:val="24"/>
        </w:rPr>
        <w:t>Feb</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42"/>
          <w:sz w:val="24"/>
          <w:szCs w:val="24"/>
        </w:rPr>
        <w:t xml:space="preserve"> </w:t>
      </w:r>
      <w:r w:rsidRPr="00E97031">
        <w:rPr>
          <w:rFonts w:ascii="Times New Roman" w:eastAsia="Verdana" w:hAnsi="Times New Roman" w:cs="Times New Roman"/>
          <w:b/>
          <w:bCs/>
          <w:spacing w:val="12"/>
          <w:w w:val="103"/>
          <w:sz w:val="24"/>
          <w:szCs w:val="24"/>
        </w:rPr>
        <w:t xml:space="preserve">2021,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8"/>
          <w:sz w:val="24"/>
          <w:szCs w:val="24"/>
        </w:rPr>
        <w:t xml:space="preserve"> </w:t>
      </w:r>
      <w:r w:rsidRPr="00E97031">
        <w:rPr>
          <w:rFonts w:ascii="Times New Roman" w:eastAsia="Verdana" w:hAnsi="Times New Roman" w:cs="Times New Roman"/>
          <w:b/>
          <w:bCs/>
          <w:w w:val="103"/>
          <w:sz w:val="24"/>
          <w:szCs w:val="24"/>
        </w:rPr>
        <w:t>48/2020</w:t>
      </w:r>
    </w:p>
    <w:p w:rsidR="00E97031" w:rsidRPr="00E97031" w:rsidRDefault="00E97031" w:rsidP="00B53AA3">
      <w:pPr>
        <w:ind w:firstLine="425"/>
        <w:rPr>
          <w:rFonts w:ascii="Times New Roman" w:eastAsia="Verdana" w:hAnsi="Times New Roman" w:cs="Times New Roman"/>
          <w:spacing w:val="1"/>
          <w:w w:val="102"/>
          <w:sz w:val="24"/>
          <w:szCs w:val="24"/>
        </w:rPr>
      </w:pPr>
      <w:r w:rsidRPr="00E97031">
        <w:rPr>
          <w:rFonts w:ascii="Times New Roman" w:eastAsia="Verdana" w:hAnsi="Times New Roman" w:cs="Times New Roman"/>
          <w:spacing w:val="1"/>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pacing w:val="1"/>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pacing w:val="1"/>
          <w:sz w:val="24"/>
          <w:szCs w:val="24"/>
        </w:rPr>
        <w:t>Autorizacione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32"/>
          <w:sz w:val="24"/>
          <w:szCs w:val="24"/>
        </w:rPr>
        <w:t xml:space="preserve"> </w:t>
      </w:r>
      <w:r w:rsidRPr="00E97031">
        <w:rPr>
          <w:rFonts w:ascii="Times New Roman" w:eastAsia="Verdana" w:hAnsi="Times New Roman" w:cs="Times New Roman"/>
          <w:spacing w:val="1"/>
          <w:sz w:val="24"/>
          <w:szCs w:val="24"/>
        </w:rPr>
        <w:t>ambientales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9"/>
          <w:sz w:val="24"/>
          <w:szCs w:val="24"/>
        </w:rPr>
        <w:t xml:space="preserve"> </w:t>
      </w:r>
      <w:r w:rsidRPr="00E97031">
        <w:rPr>
          <w:rFonts w:ascii="Times New Roman" w:eastAsia="Verdana" w:hAnsi="Times New Roman" w:cs="Times New Roman"/>
          <w:spacing w:val="1"/>
          <w:sz w:val="24"/>
          <w:szCs w:val="24"/>
        </w:rPr>
        <w:t>Autorizació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1"/>
          <w:sz w:val="24"/>
          <w:szCs w:val="24"/>
        </w:rPr>
        <w:t>ambienta</w:t>
      </w:r>
      <w:r w:rsidRPr="00E97031">
        <w:rPr>
          <w:rFonts w:ascii="Times New Roman" w:eastAsia="Verdana" w:hAnsi="Times New Roman" w:cs="Times New Roman"/>
          <w:sz w:val="24"/>
          <w:szCs w:val="24"/>
        </w:rPr>
        <w:t>l</w:t>
      </w:r>
      <w:r w:rsidRPr="00E97031">
        <w:rPr>
          <w:rFonts w:ascii="Times New Roman" w:eastAsia="Verdana" w:hAnsi="Times New Roman" w:cs="Times New Roman"/>
          <w:spacing w:val="23"/>
          <w:sz w:val="24"/>
          <w:szCs w:val="24"/>
        </w:rPr>
        <w:t xml:space="preserve"> </w:t>
      </w:r>
      <w:r w:rsidRPr="00E97031">
        <w:rPr>
          <w:rFonts w:ascii="Times New Roman" w:eastAsia="Verdana" w:hAnsi="Times New Roman" w:cs="Times New Roman"/>
          <w:spacing w:val="1"/>
          <w:w w:val="102"/>
          <w:sz w:val="24"/>
          <w:szCs w:val="24"/>
        </w:rPr>
        <w:t>integrada.</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spacing w:val="-4"/>
          <w:position w:val="1"/>
          <w:sz w:val="24"/>
          <w:szCs w:val="24"/>
        </w:rPr>
        <w:t>1</w:t>
      </w:r>
      <w:r w:rsidRPr="00E97031">
        <w:rPr>
          <w:rFonts w:ascii="Times New Roman" w:eastAsia="Verdana" w:hAnsi="Times New Roman" w:cs="Times New Roman"/>
          <w:b/>
          <w:bCs/>
          <w:position w:val="1"/>
          <w:sz w:val="24"/>
          <w:szCs w:val="24"/>
        </w:rPr>
        <w:t>1</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position w:val="1"/>
          <w:sz w:val="24"/>
          <w:szCs w:val="24"/>
        </w:rPr>
        <w:t xml:space="preserve"> </w:t>
      </w:r>
      <w:r w:rsidRPr="00E97031">
        <w:rPr>
          <w:rFonts w:ascii="Times New Roman" w:eastAsia="Verdana" w:hAnsi="Times New Roman" w:cs="Times New Roman"/>
          <w:b/>
          <w:bCs/>
          <w:spacing w:val="20"/>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27"/>
          <w:sz w:val="24"/>
          <w:szCs w:val="24"/>
        </w:rPr>
        <w:t xml:space="preserve"> </w:t>
      </w:r>
      <w:r w:rsidRPr="00E97031">
        <w:rPr>
          <w:rFonts w:ascii="Times New Roman" w:eastAsia="Verdana" w:hAnsi="Times New Roman" w:cs="Times New Roman"/>
          <w:b/>
          <w:bCs/>
          <w:spacing w:val="20"/>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28"/>
          <w:sz w:val="24"/>
          <w:szCs w:val="24"/>
        </w:rPr>
        <w:t xml:space="preserve"> </w:t>
      </w:r>
      <w:r w:rsidRPr="00E97031">
        <w:rPr>
          <w:rFonts w:ascii="Times New Roman" w:eastAsia="Verdana" w:hAnsi="Times New Roman" w:cs="Times New Roman"/>
          <w:b/>
          <w:bCs/>
          <w:spacing w:val="20"/>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0"/>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5"/>
          <w:sz w:val="24"/>
          <w:szCs w:val="24"/>
        </w:rPr>
        <w:t xml:space="preserve"> </w:t>
      </w:r>
      <w:r w:rsidRPr="00E97031">
        <w:rPr>
          <w:rFonts w:ascii="Times New Roman" w:eastAsia="Verdana" w:hAnsi="Times New Roman" w:cs="Times New Roman"/>
          <w:b/>
          <w:bCs/>
          <w:spacing w:val="20"/>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0"/>
          <w:sz w:val="24"/>
          <w:szCs w:val="24"/>
        </w:rPr>
        <w:t>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3"/>
          <w:sz w:val="24"/>
          <w:szCs w:val="24"/>
        </w:rPr>
        <w:t xml:space="preserve"> </w:t>
      </w:r>
      <w:r w:rsidRPr="00E97031">
        <w:rPr>
          <w:rFonts w:ascii="Times New Roman" w:eastAsia="Verdana" w:hAnsi="Times New Roman" w:cs="Times New Roman"/>
          <w:b/>
          <w:bCs/>
          <w:spacing w:val="20"/>
          <w:sz w:val="24"/>
          <w:szCs w:val="24"/>
        </w:rPr>
        <w:t>Comunida</w:t>
      </w:r>
      <w:r w:rsidRPr="00E97031">
        <w:rPr>
          <w:rFonts w:ascii="Times New Roman" w:eastAsia="Verdana" w:hAnsi="Times New Roman" w:cs="Times New Roman"/>
          <w:b/>
          <w:bCs/>
          <w:sz w:val="24"/>
          <w:szCs w:val="24"/>
        </w:rPr>
        <w:t>d</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pacing w:val="20"/>
          <w:sz w:val="24"/>
          <w:szCs w:val="24"/>
        </w:rPr>
        <w:t>Valenciana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39"/>
          <w:sz w:val="24"/>
          <w:szCs w:val="24"/>
        </w:rPr>
        <w:t xml:space="preserve"> </w:t>
      </w:r>
      <w:r w:rsidRPr="00E97031">
        <w:rPr>
          <w:rFonts w:ascii="Times New Roman" w:eastAsia="Verdana" w:hAnsi="Times New Roman" w:cs="Times New Roman"/>
          <w:b/>
          <w:bCs/>
          <w:spacing w:val="20"/>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pacing w:val="20"/>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5"/>
          <w:sz w:val="24"/>
          <w:szCs w:val="24"/>
        </w:rPr>
        <w:t xml:space="preserve"> </w:t>
      </w:r>
      <w:r w:rsidRPr="00E97031">
        <w:rPr>
          <w:rFonts w:ascii="Times New Roman" w:eastAsia="Verdana" w:hAnsi="Times New Roman" w:cs="Times New Roman"/>
          <w:b/>
          <w:bCs/>
          <w:spacing w:val="20"/>
          <w:w w:val="103"/>
          <w:sz w:val="24"/>
          <w:szCs w:val="24"/>
        </w:rPr>
        <w:t>l</w:t>
      </w:r>
      <w:r w:rsidRPr="00E97031">
        <w:rPr>
          <w:rFonts w:ascii="Times New Roman" w:eastAsia="Verdana" w:hAnsi="Times New Roman" w:cs="Times New Roman"/>
          <w:b/>
          <w:bCs/>
          <w:w w:val="103"/>
          <w:sz w:val="24"/>
          <w:szCs w:val="24"/>
        </w:rPr>
        <w:t>o</w:t>
      </w:r>
      <w:r w:rsidRPr="00E97031">
        <w:rPr>
          <w:rFonts w:ascii="Times New Roman" w:eastAsia="Verdana" w:hAnsi="Times New Roman" w:cs="Times New Roman"/>
          <w:b/>
          <w:bCs/>
          <w:spacing w:val="-55"/>
          <w:sz w:val="24"/>
          <w:szCs w:val="24"/>
        </w:rPr>
        <w:t xml:space="preserve"> </w:t>
      </w:r>
      <w:r w:rsidRPr="00E97031">
        <w:rPr>
          <w:rFonts w:ascii="Times New Roman" w:eastAsia="Verdana" w:hAnsi="Times New Roman" w:cs="Times New Roman"/>
          <w:b/>
          <w:bCs/>
          <w:spacing w:val="3"/>
          <w:w w:val="102"/>
          <w:sz w:val="24"/>
          <w:szCs w:val="24"/>
        </w:rPr>
        <w:t>Contencioso-administrativo</w:t>
      </w:r>
      <w:r w:rsidRPr="00E97031">
        <w:rPr>
          <w:rFonts w:ascii="Times New Roman" w:eastAsia="Verdana" w:hAnsi="Times New Roman" w:cs="Times New Roman"/>
          <w:b/>
          <w:bCs/>
          <w:w w:val="102"/>
          <w:sz w:val="24"/>
          <w:szCs w:val="24"/>
        </w:rPr>
        <w:t>,</w:t>
      </w:r>
      <w:r w:rsidRPr="00E97031">
        <w:rPr>
          <w:rFonts w:ascii="Times New Roman" w:eastAsia="Verdana" w:hAnsi="Times New Roman" w:cs="Times New Roman"/>
          <w:b/>
          <w:bCs/>
          <w:spacing w:val="40"/>
          <w:w w:val="102"/>
          <w:sz w:val="24"/>
          <w:szCs w:val="24"/>
        </w:rPr>
        <w:t xml:space="preserve"> </w:t>
      </w:r>
      <w:r w:rsidRPr="00E97031">
        <w:rPr>
          <w:rFonts w:ascii="Times New Roman" w:eastAsia="Verdana" w:hAnsi="Times New Roman" w:cs="Times New Roman"/>
          <w:b/>
          <w:bCs/>
          <w:spacing w:val="3"/>
          <w:sz w:val="24"/>
          <w:szCs w:val="24"/>
        </w:rPr>
        <w:t>Secció</w:t>
      </w:r>
      <w:r w:rsidRPr="00E97031">
        <w:rPr>
          <w:rFonts w:ascii="Times New Roman" w:eastAsia="Verdana" w:hAnsi="Times New Roman" w:cs="Times New Roman"/>
          <w:b/>
          <w:bCs/>
          <w:sz w:val="24"/>
          <w:szCs w:val="24"/>
        </w:rPr>
        <w:t>n</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pacing w:val="3"/>
          <w:sz w:val="24"/>
          <w:szCs w:val="24"/>
        </w:rPr>
        <w:t>5ª</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pacing w:val="3"/>
          <w:sz w:val="24"/>
          <w:szCs w:val="24"/>
        </w:rPr>
        <w:t>Sentenci</w:t>
      </w:r>
      <w:r w:rsidRPr="00E97031">
        <w:rPr>
          <w:rFonts w:ascii="Times New Roman" w:eastAsia="Verdana" w:hAnsi="Times New Roman" w:cs="Times New Roman"/>
          <w:b/>
          <w:bCs/>
          <w:sz w:val="24"/>
          <w:szCs w:val="24"/>
        </w:rPr>
        <w:t xml:space="preserve">a </w:t>
      </w:r>
      <w:r w:rsidRPr="00E97031">
        <w:rPr>
          <w:rFonts w:ascii="Times New Roman" w:eastAsia="Verdana" w:hAnsi="Times New Roman" w:cs="Times New Roman"/>
          <w:b/>
          <w:bCs/>
          <w:spacing w:val="12"/>
          <w:sz w:val="24"/>
          <w:szCs w:val="24"/>
        </w:rPr>
        <w:t>98/202</w:t>
      </w:r>
      <w:r w:rsidRPr="00E97031">
        <w:rPr>
          <w:rFonts w:ascii="Times New Roman" w:eastAsia="Verdana" w:hAnsi="Times New Roman" w:cs="Times New Roman"/>
          <w:b/>
          <w:bCs/>
          <w:sz w:val="24"/>
          <w:szCs w:val="24"/>
        </w:rPr>
        <w:t>1</w:t>
      </w:r>
      <w:r w:rsidRPr="00E97031">
        <w:rPr>
          <w:rFonts w:ascii="Times New Roman" w:eastAsia="Verdana" w:hAnsi="Times New Roman" w:cs="Times New Roman"/>
          <w:b/>
          <w:bCs/>
          <w:spacing w:val="59"/>
          <w:sz w:val="24"/>
          <w:szCs w:val="24"/>
        </w:rPr>
        <w:t xml:space="preserve"> </w:t>
      </w:r>
      <w:r w:rsidRPr="00E97031">
        <w:rPr>
          <w:rFonts w:ascii="Times New Roman" w:eastAsia="Verdana" w:hAnsi="Times New Roman" w:cs="Times New Roman"/>
          <w:b/>
          <w:bCs/>
          <w:spacing w:val="12"/>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35"/>
          <w:sz w:val="24"/>
          <w:szCs w:val="24"/>
        </w:rPr>
        <w:t xml:space="preserve"> </w:t>
      </w:r>
      <w:r w:rsidRPr="00E97031">
        <w:rPr>
          <w:rFonts w:ascii="Times New Roman" w:eastAsia="Verdana" w:hAnsi="Times New Roman" w:cs="Times New Roman"/>
          <w:b/>
          <w:bCs/>
          <w:sz w:val="24"/>
          <w:szCs w:val="24"/>
        </w:rPr>
        <w:t>3</w:t>
      </w:r>
      <w:r w:rsidRPr="00E97031">
        <w:rPr>
          <w:rFonts w:ascii="Times New Roman" w:eastAsia="Verdana" w:hAnsi="Times New Roman" w:cs="Times New Roman"/>
          <w:b/>
          <w:bCs/>
          <w:spacing w:val="31"/>
          <w:sz w:val="24"/>
          <w:szCs w:val="24"/>
        </w:rPr>
        <w:t xml:space="preserve"> </w:t>
      </w:r>
      <w:r w:rsidRPr="00E97031">
        <w:rPr>
          <w:rFonts w:ascii="Times New Roman" w:eastAsia="Verdana" w:hAnsi="Times New Roman" w:cs="Times New Roman"/>
          <w:b/>
          <w:bCs/>
          <w:spacing w:val="12"/>
          <w:sz w:val="24"/>
          <w:szCs w:val="24"/>
        </w:rPr>
        <w:t>Feb</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42"/>
          <w:sz w:val="24"/>
          <w:szCs w:val="24"/>
        </w:rPr>
        <w:t xml:space="preserve"> </w:t>
      </w:r>
      <w:r w:rsidRPr="00E97031">
        <w:rPr>
          <w:rFonts w:ascii="Times New Roman" w:eastAsia="Verdana" w:hAnsi="Times New Roman" w:cs="Times New Roman"/>
          <w:b/>
          <w:bCs/>
          <w:spacing w:val="12"/>
          <w:w w:val="103"/>
          <w:sz w:val="24"/>
          <w:szCs w:val="24"/>
        </w:rPr>
        <w:t xml:space="preserve">2021,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8"/>
          <w:sz w:val="24"/>
          <w:szCs w:val="24"/>
        </w:rPr>
        <w:t xml:space="preserve"> </w:t>
      </w:r>
      <w:r w:rsidRPr="00E97031">
        <w:rPr>
          <w:rFonts w:ascii="Times New Roman" w:eastAsia="Verdana" w:hAnsi="Times New Roman" w:cs="Times New Roman"/>
          <w:b/>
          <w:bCs/>
          <w:w w:val="103"/>
          <w:sz w:val="24"/>
          <w:szCs w:val="24"/>
        </w:rPr>
        <w:t>1139/2018</w:t>
      </w:r>
    </w:p>
    <w:p w:rsidR="00E97031" w:rsidRPr="00E97031" w:rsidRDefault="00E97031" w:rsidP="00B53AA3">
      <w:pPr>
        <w:ind w:firstLine="425"/>
        <w:rPr>
          <w:rFonts w:ascii="Times New Roman" w:hAnsi="Times New Roman" w:cs="Times New Roman"/>
          <w:sz w:val="24"/>
          <w:szCs w:val="24"/>
        </w:rPr>
      </w:pPr>
      <w:r w:rsidRPr="00E97031">
        <w:rPr>
          <w:rFonts w:ascii="Times New Roman" w:eastAsia="Verdana" w:hAnsi="Times New Roman" w:cs="Times New Roman"/>
          <w:spacing w:val="4"/>
          <w:sz w:val="24"/>
          <w:szCs w:val="24"/>
        </w:rPr>
        <w:t>CONTRAT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2"/>
          <w:sz w:val="24"/>
          <w:szCs w:val="24"/>
        </w:rPr>
        <w:t xml:space="preserve"> </w:t>
      </w:r>
      <w:r w:rsidRPr="00E97031">
        <w:rPr>
          <w:rFonts w:ascii="Times New Roman" w:eastAsia="Verdana" w:hAnsi="Times New Roman" w:cs="Times New Roman"/>
          <w:spacing w:val="4"/>
          <w:sz w:val="24"/>
          <w:szCs w:val="24"/>
        </w:rPr>
        <w:t>ADMINISTRATIV</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45"/>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4"/>
          <w:sz w:val="24"/>
          <w:szCs w:val="24"/>
        </w:rPr>
        <w:t>SERVICIOS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3"/>
          <w:sz w:val="24"/>
          <w:szCs w:val="24"/>
        </w:rPr>
        <w:t xml:space="preserve"> </w:t>
      </w:r>
      <w:r w:rsidRPr="00E97031">
        <w:rPr>
          <w:rFonts w:ascii="Times New Roman" w:eastAsia="Verdana" w:hAnsi="Times New Roman" w:cs="Times New Roman"/>
          <w:spacing w:val="4"/>
          <w:sz w:val="24"/>
          <w:szCs w:val="24"/>
        </w:rPr>
        <w:t>Revocació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32"/>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4"/>
          <w:sz w:val="24"/>
          <w:szCs w:val="24"/>
        </w:rPr>
        <w:t xml:space="preserve"> </w:t>
      </w:r>
      <w:r w:rsidRPr="00E97031">
        <w:rPr>
          <w:rFonts w:ascii="Times New Roman" w:eastAsia="Verdana" w:hAnsi="Times New Roman" w:cs="Times New Roman"/>
          <w:spacing w:val="4"/>
          <w:sz w:val="24"/>
          <w:szCs w:val="24"/>
        </w:rPr>
        <w:t>l</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2"/>
          <w:sz w:val="24"/>
          <w:szCs w:val="24"/>
        </w:rPr>
        <w:t xml:space="preserve"> </w:t>
      </w:r>
      <w:r w:rsidRPr="00E97031">
        <w:rPr>
          <w:rFonts w:ascii="Times New Roman" w:eastAsia="Verdana" w:hAnsi="Times New Roman" w:cs="Times New Roman"/>
          <w:spacing w:val="4"/>
          <w:sz w:val="24"/>
          <w:szCs w:val="24"/>
        </w:rPr>
        <w:t>sentenci</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4"/>
          <w:sz w:val="24"/>
          <w:szCs w:val="24"/>
        </w:rPr>
        <w:t>qu</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pacing w:val="4"/>
          <w:sz w:val="24"/>
          <w:szCs w:val="24"/>
        </w:rPr>
        <w:t>acuerd</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pacing w:val="4"/>
          <w:w w:val="102"/>
          <w:sz w:val="24"/>
          <w:szCs w:val="24"/>
        </w:rPr>
        <w:t xml:space="preserve">la </w:t>
      </w:r>
      <w:r w:rsidRPr="00E97031">
        <w:rPr>
          <w:rFonts w:ascii="Times New Roman" w:eastAsia="Verdana" w:hAnsi="Times New Roman" w:cs="Times New Roman"/>
          <w:spacing w:val="4"/>
          <w:sz w:val="24"/>
          <w:szCs w:val="24"/>
        </w:rPr>
        <w:t>fijació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12"/>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3"/>
          <w:sz w:val="24"/>
          <w:szCs w:val="24"/>
        </w:rPr>
        <w:t xml:space="preserve"> </w:t>
      </w:r>
      <w:r w:rsidRPr="00E97031">
        <w:rPr>
          <w:rFonts w:ascii="Times New Roman" w:eastAsia="Verdana" w:hAnsi="Times New Roman" w:cs="Times New Roman"/>
          <w:spacing w:val="4"/>
          <w:sz w:val="24"/>
          <w:szCs w:val="24"/>
        </w:rPr>
        <w:t>l</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
          <w:sz w:val="24"/>
          <w:szCs w:val="24"/>
        </w:rPr>
        <w:t xml:space="preserve"> </w:t>
      </w:r>
      <w:r w:rsidRPr="00E97031">
        <w:rPr>
          <w:rFonts w:ascii="Times New Roman" w:eastAsia="Verdana" w:hAnsi="Times New Roman" w:cs="Times New Roman"/>
          <w:spacing w:val="4"/>
          <w:sz w:val="24"/>
          <w:szCs w:val="24"/>
        </w:rPr>
        <w:t>duració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4"/>
          <w:sz w:val="24"/>
          <w:szCs w:val="24"/>
        </w:rPr>
        <w:t>de</w:t>
      </w:r>
      <w:r w:rsidRPr="00E97031">
        <w:rPr>
          <w:rFonts w:ascii="Times New Roman" w:eastAsia="Verdana" w:hAnsi="Times New Roman" w:cs="Times New Roman"/>
          <w:sz w:val="24"/>
          <w:szCs w:val="24"/>
        </w:rPr>
        <w:t>l</w:t>
      </w:r>
      <w:r w:rsidRPr="00E97031">
        <w:rPr>
          <w:rFonts w:ascii="Times New Roman" w:eastAsia="Verdana" w:hAnsi="Times New Roman" w:cs="Times New Roman"/>
          <w:spacing w:val="4"/>
          <w:sz w:val="24"/>
          <w:szCs w:val="24"/>
        </w:rPr>
        <w:t xml:space="preserve"> contrat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4"/>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3"/>
          <w:sz w:val="24"/>
          <w:szCs w:val="24"/>
        </w:rPr>
        <w:t xml:space="preserve"> </w:t>
      </w:r>
      <w:r w:rsidRPr="00E97031">
        <w:rPr>
          <w:rFonts w:ascii="Times New Roman" w:eastAsia="Verdana" w:hAnsi="Times New Roman" w:cs="Times New Roman"/>
          <w:spacing w:val="4"/>
          <w:sz w:val="24"/>
          <w:szCs w:val="24"/>
        </w:rPr>
        <w:t>recogid</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3"/>
          <w:sz w:val="24"/>
          <w:szCs w:val="24"/>
        </w:rPr>
        <w:t xml:space="preserve"> </w:t>
      </w:r>
      <w:r w:rsidRPr="00E97031">
        <w:rPr>
          <w:rFonts w:ascii="Times New Roman" w:eastAsia="Verdana" w:hAnsi="Times New Roman" w:cs="Times New Roman"/>
          <w:spacing w:val="4"/>
          <w:sz w:val="24"/>
          <w:szCs w:val="24"/>
        </w:rPr>
        <w:t>basura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3"/>
          <w:sz w:val="24"/>
          <w:szCs w:val="24"/>
        </w:rPr>
        <w:t xml:space="preserve"> </w:t>
      </w:r>
      <w:r w:rsidRPr="00E97031">
        <w:rPr>
          <w:rFonts w:ascii="Times New Roman" w:eastAsia="Verdana" w:hAnsi="Times New Roman" w:cs="Times New Roman"/>
          <w:sz w:val="24"/>
          <w:szCs w:val="24"/>
        </w:rPr>
        <w:t xml:space="preserve">y </w:t>
      </w:r>
      <w:r w:rsidRPr="00E97031">
        <w:rPr>
          <w:rFonts w:ascii="Times New Roman" w:eastAsia="Verdana" w:hAnsi="Times New Roman" w:cs="Times New Roman"/>
          <w:spacing w:val="4"/>
          <w:sz w:val="24"/>
          <w:szCs w:val="24"/>
        </w:rPr>
        <w:t>servicio</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3"/>
          <w:sz w:val="24"/>
          <w:szCs w:val="24"/>
        </w:rPr>
        <w:t xml:space="preserve"> </w:t>
      </w:r>
      <w:r w:rsidRPr="00E97031">
        <w:rPr>
          <w:rFonts w:ascii="Times New Roman" w:eastAsia="Verdana" w:hAnsi="Times New Roman" w:cs="Times New Roman"/>
          <w:spacing w:val="4"/>
          <w:sz w:val="24"/>
          <w:szCs w:val="24"/>
        </w:rPr>
        <w:t>limpieza</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pacing w:val="4"/>
          <w:sz w:val="24"/>
          <w:szCs w:val="24"/>
        </w:rPr>
        <w:t>N</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
          <w:sz w:val="24"/>
          <w:szCs w:val="24"/>
        </w:rPr>
        <w:t xml:space="preserve"> </w:t>
      </w:r>
      <w:r w:rsidRPr="00E97031">
        <w:rPr>
          <w:rFonts w:ascii="Times New Roman" w:eastAsia="Verdana" w:hAnsi="Times New Roman" w:cs="Times New Roman"/>
          <w:spacing w:val="4"/>
          <w:w w:val="102"/>
          <w:sz w:val="24"/>
          <w:szCs w:val="24"/>
        </w:rPr>
        <w:t xml:space="preserve">se </w:t>
      </w:r>
      <w:r w:rsidRPr="00E97031">
        <w:rPr>
          <w:rFonts w:ascii="Times New Roman" w:eastAsia="Verdana" w:hAnsi="Times New Roman" w:cs="Times New Roman"/>
          <w:spacing w:val="4"/>
          <w:sz w:val="24"/>
          <w:szCs w:val="24"/>
        </w:rPr>
        <w:t>pretendí</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4"/>
          <w:sz w:val="24"/>
          <w:szCs w:val="24"/>
        </w:rPr>
        <w:t>un</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pacing w:val="4"/>
          <w:sz w:val="24"/>
          <w:szCs w:val="24"/>
        </w:rPr>
        <w:t>novació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27"/>
          <w:sz w:val="24"/>
          <w:szCs w:val="24"/>
        </w:rPr>
        <w:t xml:space="preserve"> </w:t>
      </w:r>
      <w:r w:rsidRPr="00E97031">
        <w:rPr>
          <w:rFonts w:ascii="Times New Roman" w:eastAsia="Verdana" w:hAnsi="Times New Roman" w:cs="Times New Roman"/>
          <w:spacing w:val="4"/>
          <w:sz w:val="24"/>
          <w:szCs w:val="24"/>
        </w:rPr>
        <w:t>de</w:t>
      </w:r>
      <w:r w:rsidRPr="00E97031">
        <w:rPr>
          <w:rFonts w:ascii="Times New Roman" w:eastAsia="Verdana" w:hAnsi="Times New Roman" w:cs="Times New Roman"/>
          <w:sz w:val="24"/>
          <w:szCs w:val="24"/>
        </w:rPr>
        <w:t>l</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pacing w:val="4"/>
          <w:sz w:val="24"/>
          <w:szCs w:val="24"/>
        </w:rPr>
        <w:t>contrat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26"/>
          <w:sz w:val="24"/>
          <w:szCs w:val="24"/>
        </w:rPr>
        <w:t xml:space="preserve"> </w:t>
      </w:r>
      <w:r w:rsidRPr="00E97031">
        <w:rPr>
          <w:rFonts w:ascii="Times New Roman" w:eastAsia="Verdana" w:hAnsi="Times New Roman" w:cs="Times New Roman"/>
          <w:spacing w:val="4"/>
          <w:sz w:val="24"/>
          <w:szCs w:val="24"/>
        </w:rPr>
        <w:t>primitivo</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4"/>
          <w:sz w:val="24"/>
          <w:szCs w:val="24"/>
        </w:rPr>
        <w:t>sin</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pacing w:val="4"/>
          <w:sz w:val="24"/>
          <w:szCs w:val="24"/>
        </w:rPr>
        <w:t>un</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pacing w:val="4"/>
          <w:sz w:val="24"/>
          <w:szCs w:val="24"/>
        </w:rPr>
        <w:t>ampliació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31"/>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4"/>
          <w:sz w:val="24"/>
          <w:szCs w:val="24"/>
        </w:rPr>
        <w:t xml:space="preserve"> </w:t>
      </w:r>
      <w:r w:rsidRPr="00E97031">
        <w:rPr>
          <w:rFonts w:ascii="Times New Roman" w:eastAsia="Verdana" w:hAnsi="Times New Roman" w:cs="Times New Roman"/>
          <w:spacing w:val="4"/>
          <w:sz w:val="24"/>
          <w:szCs w:val="24"/>
        </w:rPr>
        <w:t>servicios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4"/>
          <w:sz w:val="24"/>
          <w:szCs w:val="24"/>
        </w:rPr>
        <w:t>S</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4"/>
          <w:sz w:val="24"/>
          <w:szCs w:val="24"/>
        </w:rPr>
        <w:t xml:space="preserve"> </w:t>
      </w:r>
      <w:r w:rsidRPr="00E97031">
        <w:rPr>
          <w:rFonts w:ascii="Times New Roman" w:eastAsia="Verdana" w:hAnsi="Times New Roman" w:cs="Times New Roman"/>
          <w:spacing w:val="4"/>
          <w:w w:val="102"/>
          <w:sz w:val="24"/>
          <w:szCs w:val="24"/>
        </w:rPr>
        <w:t xml:space="preserve">inicia </w:t>
      </w:r>
      <w:r w:rsidRPr="00E97031">
        <w:rPr>
          <w:rFonts w:ascii="Times New Roman" w:eastAsia="Verdana" w:hAnsi="Times New Roman" w:cs="Times New Roman"/>
          <w:spacing w:val="6"/>
          <w:sz w:val="24"/>
          <w:szCs w:val="24"/>
        </w:rPr>
        <w:t>u</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6"/>
          <w:sz w:val="24"/>
          <w:szCs w:val="24"/>
        </w:rPr>
        <w:t>procedimient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43"/>
          <w:sz w:val="24"/>
          <w:szCs w:val="24"/>
        </w:rPr>
        <w:t xml:space="preserve"> </w:t>
      </w:r>
      <w:r w:rsidRPr="00E97031">
        <w:rPr>
          <w:rFonts w:ascii="Times New Roman" w:eastAsia="Verdana" w:hAnsi="Times New Roman" w:cs="Times New Roman"/>
          <w:spacing w:val="6"/>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6"/>
          <w:sz w:val="24"/>
          <w:szCs w:val="24"/>
        </w:rPr>
        <w:t>revisió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30"/>
          <w:sz w:val="24"/>
          <w:szCs w:val="24"/>
        </w:rPr>
        <w:t xml:space="preserve"> </w:t>
      </w:r>
      <w:r w:rsidRPr="00E97031">
        <w:rPr>
          <w:rFonts w:ascii="Times New Roman" w:eastAsia="Verdana" w:hAnsi="Times New Roman" w:cs="Times New Roman"/>
          <w:spacing w:val="6"/>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6"/>
          <w:sz w:val="24"/>
          <w:szCs w:val="24"/>
        </w:rPr>
        <w:t>ofici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pacing w:val="6"/>
          <w:sz w:val="24"/>
          <w:szCs w:val="24"/>
        </w:rPr>
        <w:t>ant</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23"/>
          <w:sz w:val="24"/>
          <w:szCs w:val="24"/>
        </w:rPr>
        <w:t xml:space="preserve"> </w:t>
      </w:r>
      <w:r w:rsidRPr="00E97031">
        <w:rPr>
          <w:rFonts w:ascii="Times New Roman" w:eastAsia="Verdana" w:hAnsi="Times New Roman" w:cs="Times New Roman"/>
          <w:spacing w:val="6"/>
          <w:sz w:val="24"/>
          <w:szCs w:val="24"/>
        </w:rPr>
        <w:t>e</w:t>
      </w:r>
      <w:r w:rsidRPr="00E97031">
        <w:rPr>
          <w:rFonts w:ascii="Times New Roman" w:eastAsia="Verdana" w:hAnsi="Times New Roman" w:cs="Times New Roman"/>
          <w:sz w:val="24"/>
          <w:szCs w:val="24"/>
        </w:rPr>
        <w:t>l</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pacing w:val="6"/>
          <w:sz w:val="24"/>
          <w:szCs w:val="24"/>
        </w:rPr>
        <w:t>requerimient</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42"/>
          <w:sz w:val="24"/>
          <w:szCs w:val="24"/>
        </w:rPr>
        <w:t xml:space="preserve"> </w:t>
      </w:r>
      <w:r w:rsidRPr="00E97031">
        <w:rPr>
          <w:rFonts w:ascii="Times New Roman" w:eastAsia="Verdana" w:hAnsi="Times New Roman" w:cs="Times New Roman"/>
          <w:spacing w:val="6"/>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6"/>
          <w:sz w:val="24"/>
          <w:szCs w:val="24"/>
        </w:rPr>
        <w:t>ampliació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36"/>
          <w:sz w:val="24"/>
          <w:szCs w:val="24"/>
        </w:rPr>
        <w:t xml:space="preserve"> </w:t>
      </w:r>
      <w:r w:rsidRPr="00E97031">
        <w:rPr>
          <w:rFonts w:ascii="Times New Roman" w:eastAsia="Verdana" w:hAnsi="Times New Roman" w:cs="Times New Roman"/>
          <w:spacing w:val="6"/>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6"/>
          <w:w w:val="102"/>
          <w:sz w:val="24"/>
          <w:szCs w:val="24"/>
        </w:rPr>
        <w:t xml:space="preserve">servicios </w:t>
      </w:r>
      <w:r w:rsidRPr="00E97031">
        <w:rPr>
          <w:rFonts w:ascii="Times New Roman" w:eastAsia="Verdana" w:hAnsi="Times New Roman" w:cs="Times New Roman"/>
          <w:spacing w:val="4"/>
          <w:sz w:val="24"/>
          <w:szCs w:val="24"/>
        </w:rPr>
        <w:t>co</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4"/>
          <w:sz w:val="24"/>
          <w:szCs w:val="24"/>
        </w:rPr>
        <w:t>un</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8"/>
          <w:sz w:val="24"/>
          <w:szCs w:val="24"/>
        </w:rPr>
        <w:t xml:space="preserve"> </w:t>
      </w:r>
      <w:r w:rsidRPr="00E97031">
        <w:rPr>
          <w:rFonts w:ascii="Times New Roman" w:eastAsia="Verdana" w:hAnsi="Times New Roman" w:cs="Times New Roman"/>
          <w:spacing w:val="4"/>
          <w:sz w:val="24"/>
          <w:szCs w:val="24"/>
        </w:rPr>
        <w:t>posibl</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pacing w:val="4"/>
          <w:sz w:val="24"/>
          <w:szCs w:val="24"/>
        </w:rPr>
        <w:t>ampliació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33"/>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pacing w:val="4"/>
          <w:sz w:val="24"/>
          <w:szCs w:val="24"/>
        </w:rPr>
        <w:t>duración</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0"/>
          <w:sz w:val="24"/>
          <w:szCs w:val="24"/>
        </w:rPr>
        <w:t xml:space="preserve"> </w:t>
      </w:r>
      <w:r w:rsidRPr="00E97031">
        <w:rPr>
          <w:rFonts w:ascii="Times New Roman" w:eastAsia="Verdana" w:hAnsi="Times New Roman" w:cs="Times New Roman"/>
          <w:spacing w:val="4"/>
          <w:sz w:val="24"/>
          <w:szCs w:val="24"/>
        </w:rPr>
        <w:t>Doctrin</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28"/>
          <w:sz w:val="24"/>
          <w:szCs w:val="24"/>
        </w:rPr>
        <w:t xml:space="preserve"> </w:t>
      </w:r>
      <w:r w:rsidRPr="00E97031">
        <w:rPr>
          <w:rFonts w:ascii="Times New Roman" w:eastAsia="Verdana" w:hAnsi="Times New Roman" w:cs="Times New Roman"/>
          <w:spacing w:val="4"/>
          <w:sz w:val="24"/>
          <w:szCs w:val="24"/>
        </w:rPr>
        <w:t>aplicabl</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29"/>
          <w:sz w:val="24"/>
          <w:szCs w:val="24"/>
        </w:rPr>
        <w:t xml:space="preserve"> </w:t>
      </w:r>
      <w:r w:rsidRPr="00E97031">
        <w:rPr>
          <w:rFonts w:ascii="Times New Roman" w:eastAsia="Verdana" w:hAnsi="Times New Roman" w:cs="Times New Roman"/>
          <w:spacing w:val="4"/>
          <w:sz w:val="24"/>
          <w:szCs w:val="24"/>
        </w:rPr>
        <w:t>sobr</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pacing w:val="4"/>
          <w:sz w:val="24"/>
          <w:szCs w:val="24"/>
        </w:rPr>
        <w:t>l</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14"/>
          <w:sz w:val="24"/>
          <w:szCs w:val="24"/>
        </w:rPr>
        <w:t xml:space="preserve"> </w:t>
      </w:r>
      <w:r w:rsidRPr="00E97031">
        <w:rPr>
          <w:rFonts w:ascii="Times New Roman" w:eastAsia="Verdana" w:hAnsi="Times New Roman" w:cs="Times New Roman"/>
          <w:spacing w:val="4"/>
          <w:sz w:val="24"/>
          <w:szCs w:val="24"/>
        </w:rPr>
        <w:t>interpretació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39"/>
          <w:sz w:val="24"/>
          <w:szCs w:val="24"/>
        </w:rPr>
        <w:t xml:space="preserve"> </w:t>
      </w:r>
      <w:r w:rsidRPr="00E97031">
        <w:rPr>
          <w:rFonts w:ascii="Times New Roman" w:eastAsia="Verdana" w:hAnsi="Times New Roman" w:cs="Times New Roman"/>
          <w:spacing w:val="4"/>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16"/>
          <w:sz w:val="24"/>
          <w:szCs w:val="24"/>
        </w:rPr>
        <w:t xml:space="preserve"> </w:t>
      </w:r>
      <w:r w:rsidRPr="00E97031">
        <w:rPr>
          <w:rFonts w:ascii="Times New Roman" w:eastAsia="Verdana" w:hAnsi="Times New Roman" w:cs="Times New Roman"/>
          <w:spacing w:val="4"/>
          <w:w w:val="102"/>
          <w:sz w:val="24"/>
          <w:szCs w:val="24"/>
        </w:rPr>
        <w:t xml:space="preserve">los </w:t>
      </w:r>
      <w:r w:rsidRPr="00E97031">
        <w:rPr>
          <w:rFonts w:ascii="Times New Roman" w:eastAsia="Verdana" w:hAnsi="Times New Roman" w:cs="Times New Roman"/>
          <w:sz w:val="24"/>
          <w:szCs w:val="24"/>
        </w:rPr>
        <w:t>contratos</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5"/>
          <w:sz w:val="24"/>
          <w:szCs w:val="24"/>
        </w:rPr>
        <w:t xml:space="preserve"> </w:t>
      </w:r>
      <w:r w:rsidRPr="00E97031">
        <w:rPr>
          <w:rFonts w:ascii="Times New Roman" w:eastAsia="Verdana" w:hAnsi="Times New Roman" w:cs="Times New Roman"/>
          <w:sz w:val="24"/>
          <w:szCs w:val="24"/>
        </w:rPr>
        <w:t>su</w:t>
      </w:r>
      <w:r w:rsidRPr="00E97031">
        <w:rPr>
          <w:rFonts w:ascii="Times New Roman" w:eastAsia="Verdana" w:hAnsi="Times New Roman" w:cs="Times New Roman"/>
          <w:spacing w:val="8"/>
          <w:sz w:val="24"/>
          <w:szCs w:val="24"/>
        </w:rPr>
        <w:t xml:space="preserve"> </w:t>
      </w:r>
      <w:r w:rsidRPr="00E97031">
        <w:rPr>
          <w:rFonts w:ascii="Times New Roman" w:eastAsia="Verdana" w:hAnsi="Times New Roman" w:cs="Times New Roman"/>
          <w:sz w:val="24"/>
          <w:szCs w:val="24"/>
        </w:rPr>
        <w:t>voluntad</w:t>
      </w:r>
      <w:r w:rsidRPr="00E97031">
        <w:rPr>
          <w:rFonts w:ascii="Times New Roman" w:eastAsia="Verdana" w:hAnsi="Times New Roman" w:cs="Times New Roman"/>
          <w:spacing w:val="20"/>
          <w:sz w:val="24"/>
          <w:szCs w:val="24"/>
        </w:rPr>
        <w:t xml:space="preserve"> </w:t>
      </w:r>
      <w:r w:rsidRPr="00E97031">
        <w:rPr>
          <w:rFonts w:ascii="Times New Roman" w:eastAsia="Verdana" w:hAnsi="Times New Roman" w:cs="Times New Roman"/>
          <w:sz w:val="24"/>
          <w:szCs w:val="24"/>
        </w:rPr>
        <w:t>contractual.</w:t>
      </w:r>
      <w:r w:rsidRPr="00E97031">
        <w:rPr>
          <w:rFonts w:ascii="Times New Roman" w:eastAsia="Verdana" w:hAnsi="Times New Roman" w:cs="Times New Roman"/>
          <w:spacing w:val="27"/>
          <w:sz w:val="24"/>
          <w:szCs w:val="24"/>
        </w:rPr>
        <w:t xml:space="preserve"> </w:t>
      </w:r>
    </w:p>
    <w:p w:rsidR="00E97031" w:rsidRPr="00E97031" w:rsidRDefault="00E97031" w:rsidP="00B53AA3">
      <w:pPr>
        <w:ind w:firstLine="425"/>
        <w:rPr>
          <w:rFonts w:ascii="Times New Roman" w:eastAsia="Verdana" w:hAnsi="Times New Roman" w:cs="Times New Roman"/>
          <w:sz w:val="24"/>
          <w:szCs w:val="24"/>
        </w:rPr>
      </w:pPr>
      <w:r w:rsidRPr="00E97031">
        <w:rPr>
          <w:rFonts w:ascii="Times New Roman" w:eastAsia="Verdana" w:hAnsi="Times New Roman" w:cs="Times New Roman"/>
          <w:b/>
          <w:bCs/>
          <w:spacing w:val="-4"/>
          <w:position w:val="1"/>
          <w:sz w:val="24"/>
          <w:szCs w:val="24"/>
        </w:rPr>
        <w:lastRenderedPageBreak/>
        <w:t>1</w:t>
      </w:r>
      <w:r w:rsidRPr="00E97031">
        <w:rPr>
          <w:rFonts w:ascii="Times New Roman" w:eastAsia="Verdana" w:hAnsi="Times New Roman" w:cs="Times New Roman"/>
          <w:b/>
          <w:bCs/>
          <w:position w:val="1"/>
          <w:sz w:val="24"/>
          <w:szCs w:val="24"/>
        </w:rPr>
        <w:t>2</w:t>
      </w:r>
      <w:r w:rsidR="006E053C">
        <w:rPr>
          <w:rFonts w:ascii="Times New Roman" w:eastAsia="Verdana" w:hAnsi="Times New Roman" w:cs="Times New Roman"/>
          <w:b/>
          <w:bCs/>
          <w:position w:val="1"/>
          <w:sz w:val="24"/>
          <w:szCs w:val="24"/>
        </w:rPr>
        <w:t>.</w:t>
      </w:r>
      <w:r w:rsidRPr="00E97031">
        <w:rPr>
          <w:rFonts w:ascii="Times New Roman" w:eastAsia="Verdana" w:hAnsi="Times New Roman" w:cs="Times New Roman"/>
          <w:b/>
          <w:bCs/>
          <w:spacing w:val="46"/>
          <w:position w:val="1"/>
          <w:sz w:val="24"/>
          <w:szCs w:val="24"/>
        </w:rPr>
        <w:t xml:space="preserve"> </w:t>
      </w:r>
      <w:r w:rsidRPr="00E97031">
        <w:rPr>
          <w:rFonts w:ascii="Times New Roman" w:eastAsia="Verdana" w:hAnsi="Times New Roman" w:cs="Times New Roman"/>
          <w:b/>
          <w:bCs/>
          <w:spacing w:val="5"/>
          <w:sz w:val="24"/>
          <w:szCs w:val="24"/>
        </w:rPr>
        <w:t>Tribuna</w:t>
      </w:r>
      <w:r w:rsidRPr="00E97031">
        <w:rPr>
          <w:rFonts w:ascii="Times New Roman" w:eastAsia="Verdana" w:hAnsi="Times New Roman" w:cs="Times New Roman"/>
          <w:b/>
          <w:bCs/>
          <w:sz w:val="24"/>
          <w:szCs w:val="24"/>
        </w:rPr>
        <w:t>l</w:t>
      </w:r>
      <w:r w:rsidRPr="00E97031">
        <w:rPr>
          <w:rFonts w:ascii="Times New Roman" w:eastAsia="Verdana" w:hAnsi="Times New Roman" w:cs="Times New Roman"/>
          <w:b/>
          <w:bCs/>
          <w:spacing w:val="44"/>
          <w:sz w:val="24"/>
          <w:szCs w:val="24"/>
        </w:rPr>
        <w:t xml:space="preserve"> </w:t>
      </w:r>
      <w:r w:rsidRPr="00E97031">
        <w:rPr>
          <w:rFonts w:ascii="Times New Roman" w:eastAsia="Verdana" w:hAnsi="Times New Roman" w:cs="Times New Roman"/>
          <w:b/>
          <w:bCs/>
          <w:spacing w:val="5"/>
          <w:sz w:val="24"/>
          <w:szCs w:val="24"/>
        </w:rPr>
        <w:t>Superio</w:t>
      </w:r>
      <w:r w:rsidRPr="00E97031">
        <w:rPr>
          <w:rFonts w:ascii="Times New Roman" w:eastAsia="Verdana" w:hAnsi="Times New Roman" w:cs="Times New Roman"/>
          <w:b/>
          <w:bCs/>
          <w:sz w:val="24"/>
          <w:szCs w:val="24"/>
        </w:rPr>
        <w:t>r</w:t>
      </w:r>
      <w:r w:rsidRPr="00E97031">
        <w:rPr>
          <w:rFonts w:ascii="Times New Roman" w:eastAsia="Verdana" w:hAnsi="Times New Roman" w:cs="Times New Roman"/>
          <w:b/>
          <w:bCs/>
          <w:spacing w:val="45"/>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5"/>
          <w:sz w:val="24"/>
          <w:szCs w:val="24"/>
        </w:rPr>
        <w:t>Justici</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41"/>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5"/>
          <w:sz w:val="24"/>
          <w:szCs w:val="24"/>
        </w:rPr>
        <w:t>Castilla-L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52"/>
          <w:sz w:val="24"/>
          <w:szCs w:val="24"/>
        </w:rPr>
        <w:t xml:space="preserve"> </w:t>
      </w:r>
      <w:r w:rsidRPr="00E97031">
        <w:rPr>
          <w:rFonts w:ascii="Times New Roman" w:eastAsia="Verdana" w:hAnsi="Times New Roman" w:cs="Times New Roman"/>
          <w:b/>
          <w:bCs/>
          <w:spacing w:val="5"/>
          <w:sz w:val="24"/>
          <w:szCs w:val="24"/>
        </w:rPr>
        <w:t>Mancha</w:t>
      </w:r>
      <w:r w:rsidRPr="00E97031">
        <w:rPr>
          <w:rFonts w:ascii="Times New Roman" w:eastAsia="Verdana" w:hAnsi="Times New Roman" w:cs="Times New Roman"/>
          <w:b/>
          <w:bCs/>
          <w:sz w:val="24"/>
          <w:szCs w:val="24"/>
        </w:rPr>
        <w:t>,</w:t>
      </w:r>
      <w:r w:rsidRPr="00E97031">
        <w:rPr>
          <w:rFonts w:ascii="Times New Roman" w:eastAsia="Verdana" w:hAnsi="Times New Roman" w:cs="Times New Roman"/>
          <w:b/>
          <w:bCs/>
          <w:spacing w:val="44"/>
          <w:sz w:val="24"/>
          <w:szCs w:val="24"/>
        </w:rPr>
        <w:t xml:space="preserve"> </w:t>
      </w:r>
      <w:r w:rsidRPr="00E97031">
        <w:rPr>
          <w:rFonts w:ascii="Times New Roman" w:eastAsia="Verdana" w:hAnsi="Times New Roman" w:cs="Times New Roman"/>
          <w:b/>
          <w:bCs/>
          <w:spacing w:val="5"/>
          <w:sz w:val="24"/>
          <w:szCs w:val="24"/>
        </w:rPr>
        <w:t>Sal</w:t>
      </w:r>
      <w:r w:rsidRPr="00E97031">
        <w:rPr>
          <w:rFonts w:ascii="Times New Roman" w:eastAsia="Verdana" w:hAnsi="Times New Roman" w:cs="Times New Roman"/>
          <w:b/>
          <w:bCs/>
          <w:sz w:val="24"/>
          <w:szCs w:val="24"/>
        </w:rPr>
        <w:t>a</w:t>
      </w:r>
      <w:r w:rsidRPr="00E97031">
        <w:rPr>
          <w:rFonts w:ascii="Times New Roman" w:eastAsia="Verdana" w:hAnsi="Times New Roman" w:cs="Times New Roman"/>
          <w:b/>
          <w:bCs/>
          <w:spacing w:val="29"/>
          <w:sz w:val="24"/>
          <w:szCs w:val="24"/>
        </w:rPr>
        <w:t xml:space="preserve"> </w:t>
      </w:r>
      <w:r w:rsidRPr="00E97031">
        <w:rPr>
          <w:rFonts w:ascii="Times New Roman" w:eastAsia="Verdana" w:hAnsi="Times New Roman" w:cs="Times New Roman"/>
          <w:b/>
          <w:bCs/>
          <w:spacing w:val="5"/>
          <w:sz w:val="24"/>
          <w:szCs w:val="24"/>
        </w:rPr>
        <w:t>d</w:t>
      </w:r>
      <w:r w:rsidRPr="00E97031">
        <w:rPr>
          <w:rFonts w:ascii="Times New Roman" w:eastAsia="Verdana" w:hAnsi="Times New Roman" w:cs="Times New Roman"/>
          <w:b/>
          <w:bCs/>
          <w:sz w:val="24"/>
          <w:szCs w:val="24"/>
        </w:rPr>
        <w:t>e</w:t>
      </w:r>
      <w:r w:rsidRPr="00E97031">
        <w:rPr>
          <w:rFonts w:ascii="Times New Roman" w:eastAsia="Verdana" w:hAnsi="Times New Roman" w:cs="Times New Roman"/>
          <w:b/>
          <w:bCs/>
          <w:spacing w:val="22"/>
          <w:sz w:val="24"/>
          <w:szCs w:val="24"/>
        </w:rPr>
        <w:t xml:space="preserve"> </w:t>
      </w:r>
      <w:r w:rsidRPr="00E97031">
        <w:rPr>
          <w:rFonts w:ascii="Times New Roman" w:eastAsia="Verdana" w:hAnsi="Times New Roman" w:cs="Times New Roman"/>
          <w:b/>
          <w:bCs/>
          <w:spacing w:val="5"/>
          <w:sz w:val="24"/>
          <w:szCs w:val="24"/>
        </w:rPr>
        <w:t>l</w:t>
      </w:r>
      <w:r w:rsidRPr="00E97031">
        <w:rPr>
          <w:rFonts w:ascii="Times New Roman" w:eastAsia="Verdana" w:hAnsi="Times New Roman" w:cs="Times New Roman"/>
          <w:b/>
          <w:bCs/>
          <w:sz w:val="24"/>
          <w:szCs w:val="24"/>
        </w:rPr>
        <w:t>o</w:t>
      </w:r>
      <w:r w:rsidRPr="00E97031">
        <w:rPr>
          <w:rFonts w:ascii="Times New Roman" w:eastAsia="Verdana" w:hAnsi="Times New Roman" w:cs="Times New Roman"/>
          <w:b/>
          <w:bCs/>
          <w:spacing w:val="20"/>
          <w:sz w:val="24"/>
          <w:szCs w:val="24"/>
        </w:rPr>
        <w:t xml:space="preserve"> </w:t>
      </w:r>
      <w:r w:rsidRPr="00E97031">
        <w:rPr>
          <w:rFonts w:ascii="Times New Roman" w:eastAsia="Verdana" w:hAnsi="Times New Roman" w:cs="Times New Roman"/>
          <w:b/>
          <w:bCs/>
          <w:spacing w:val="5"/>
          <w:w w:val="103"/>
          <w:sz w:val="24"/>
          <w:szCs w:val="24"/>
        </w:rPr>
        <w:t xml:space="preserve">Contencioso- </w:t>
      </w:r>
      <w:r w:rsidRPr="00E97031">
        <w:rPr>
          <w:rFonts w:ascii="Times New Roman" w:eastAsia="Verdana" w:hAnsi="Times New Roman" w:cs="Times New Roman"/>
          <w:b/>
          <w:bCs/>
          <w:sz w:val="24"/>
          <w:szCs w:val="24"/>
        </w:rPr>
        <w:t>administrativo,</w:t>
      </w:r>
      <w:r w:rsidRPr="00E97031">
        <w:rPr>
          <w:rFonts w:ascii="Times New Roman" w:eastAsia="Verdana" w:hAnsi="Times New Roman" w:cs="Times New Roman"/>
          <w:b/>
          <w:bCs/>
          <w:spacing w:val="58"/>
          <w:sz w:val="24"/>
          <w:szCs w:val="24"/>
        </w:rPr>
        <w:t xml:space="preserve"> </w:t>
      </w:r>
      <w:r w:rsidRPr="00E97031">
        <w:rPr>
          <w:rFonts w:ascii="Times New Roman" w:eastAsia="Verdana" w:hAnsi="Times New Roman" w:cs="Times New Roman"/>
          <w:b/>
          <w:bCs/>
          <w:sz w:val="24"/>
          <w:szCs w:val="24"/>
        </w:rPr>
        <w:t>Sección</w:t>
      </w:r>
      <w:r w:rsidRPr="00E97031">
        <w:rPr>
          <w:rFonts w:ascii="Times New Roman" w:eastAsia="Verdana" w:hAnsi="Times New Roman" w:cs="Times New Roman"/>
          <w:b/>
          <w:bCs/>
          <w:spacing w:val="30"/>
          <w:sz w:val="24"/>
          <w:szCs w:val="24"/>
        </w:rPr>
        <w:t xml:space="preserve"> </w:t>
      </w:r>
      <w:r w:rsidRPr="00E97031">
        <w:rPr>
          <w:rFonts w:ascii="Times New Roman" w:eastAsia="Verdana" w:hAnsi="Times New Roman" w:cs="Times New Roman"/>
          <w:b/>
          <w:bCs/>
          <w:sz w:val="24"/>
          <w:szCs w:val="24"/>
        </w:rPr>
        <w:t>2ª,</w:t>
      </w:r>
      <w:r w:rsidRPr="00E97031">
        <w:rPr>
          <w:rFonts w:ascii="Times New Roman" w:eastAsia="Verdana" w:hAnsi="Times New Roman" w:cs="Times New Roman"/>
          <w:b/>
          <w:bCs/>
          <w:spacing w:val="13"/>
          <w:sz w:val="24"/>
          <w:szCs w:val="24"/>
        </w:rPr>
        <w:t xml:space="preserve"> </w:t>
      </w:r>
      <w:r w:rsidRPr="00E97031">
        <w:rPr>
          <w:rFonts w:ascii="Times New Roman" w:eastAsia="Verdana" w:hAnsi="Times New Roman" w:cs="Times New Roman"/>
          <w:b/>
          <w:bCs/>
          <w:sz w:val="24"/>
          <w:szCs w:val="24"/>
        </w:rPr>
        <w:t>Sentencia</w:t>
      </w:r>
      <w:r w:rsidRPr="00E97031">
        <w:rPr>
          <w:rFonts w:ascii="Times New Roman" w:eastAsia="Verdana" w:hAnsi="Times New Roman" w:cs="Times New Roman"/>
          <w:b/>
          <w:bCs/>
          <w:spacing w:val="38"/>
          <w:sz w:val="24"/>
          <w:szCs w:val="24"/>
        </w:rPr>
        <w:t xml:space="preserve"> </w:t>
      </w:r>
      <w:r w:rsidRPr="00E97031">
        <w:rPr>
          <w:rFonts w:ascii="Times New Roman" w:eastAsia="Verdana" w:hAnsi="Times New Roman" w:cs="Times New Roman"/>
          <w:b/>
          <w:bCs/>
          <w:sz w:val="24"/>
          <w:szCs w:val="24"/>
        </w:rPr>
        <w:t>18/2021</w:t>
      </w:r>
      <w:r w:rsidRPr="00E97031">
        <w:rPr>
          <w:rFonts w:ascii="Times New Roman" w:eastAsia="Verdana" w:hAnsi="Times New Roman" w:cs="Times New Roman"/>
          <w:b/>
          <w:bCs/>
          <w:spacing w:val="36"/>
          <w:sz w:val="24"/>
          <w:szCs w:val="24"/>
        </w:rPr>
        <w:t xml:space="preserve"> </w:t>
      </w:r>
      <w:r w:rsidRPr="00E97031">
        <w:rPr>
          <w:rFonts w:ascii="Times New Roman" w:eastAsia="Verdana" w:hAnsi="Times New Roman" w:cs="Times New Roman"/>
          <w:b/>
          <w:bCs/>
          <w:sz w:val="24"/>
          <w:szCs w:val="24"/>
        </w:rPr>
        <w:t>de</w:t>
      </w:r>
      <w:r w:rsidRPr="00E97031">
        <w:rPr>
          <w:rFonts w:ascii="Times New Roman" w:eastAsia="Verdana" w:hAnsi="Times New Roman" w:cs="Times New Roman"/>
          <w:b/>
          <w:bCs/>
          <w:spacing w:val="12"/>
          <w:sz w:val="24"/>
          <w:szCs w:val="24"/>
        </w:rPr>
        <w:t xml:space="preserve"> </w:t>
      </w:r>
      <w:r w:rsidRPr="00E97031">
        <w:rPr>
          <w:rFonts w:ascii="Times New Roman" w:eastAsia="Verdana" w:hAnsi="Times New Roman" w:cs="Times New Roman"/>
          <w:b/>
          <w:bCs/>
          <w:sz w:val="24"/>
          <w:szCs w:val="24"/>
        </w:rPr>
        <w:t>2</w:t>
      </w:r>
      <w:r w:rsidRPr="00E97031">
        <w:rPr>
          <w:rFonts w:ascii="Times New Roman" w:eastAsia="Verdana" w:hAnsi="Times New Roman" w:cs="Times New Roman"/>
          <w:b/>
          <w:bCs/>
          <w:spacing w:val="8"/>
          <w:sz w:val="24"/>
          <w:szCs w:val="24"/>
        </w:rPr>
        <w:t xml:space="preserve"> </w:t>
      </w:r>
      <w:r w:rsidRPr="00E97031">
        <w:rPr>
          <w:rFonts w:ascii="Times New Roman" w:eastAsia="Verdana" w:hAnsi="Times New Roman" w:cs="Times New Roman"/>
          <w:b/>
          <w:bCs/>
          <w:sz w:val="24"/>
          <w:szCs w:val="24"/>
        </w:rPr>
        <w:t>Feb.</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sz w:val="24"/>
          <w:szCs w:val="24"/>
        </w:rPr>
        <w:t>2021,</w:t>
      </w:r>
      <w:r w:rsidRPr="00E97031">
        <w:rPr>
          <w:rFonts w:ascii="Times New Roman" w:eastAsia="Verdana" w:hAnsi="Times New Roman" w:cs="Times New Roman"/>
          <w:b/>
          <w:bCs/>
          <w:spacing w:val="24"/>
          <w:sz w:val="24"/>
          <w:szCs w:val="24"/>
        </w:rPr>
        <w:t xml:space="preserve"> </w:t>
      </w:r>
      <w:r w:rsidRPr="00E97031">
        <w:rPr>
          <w:rFonts w:ascii="Times New Roman" w:eastAsia="Verdana" w:hAnsi="Times New Roman" w:cs="Times New Roman"/>
          <w:b/>
          <w:bCs/>
          <w:sz w:val="24"/>
          <w:szCs w:val="24"/>
        </w:rPr>
        <w:t>Rec.</w:t>
      </w:r>
      <w:r w:rsidRPr="00E97031">
        <w:rPr>
          <w:rFonts w:ascii="Times New Roman" w:eastAsia="Verdana" w:hAnsi="Times New Roman" w:cs="Times New Roman"/>
          <w:b/>
          <w:bCs/>
          <w:spacing w:val="19"/>
          <w:sz w:val="24"/>
          <w:szCs w:val="24"/>
        </w:rPr>
        <w:t xml:space="preserve"> </w:t>
      </w:r>
      <w:r w:rsidRPr="00E97031">
        <w:rPr>
          <w:rFonts w:ascii="Times New Roman" w:eastAsia="Verdana" w:hAnsi="Times New Roman" w:cs="Times New Roman"/>
          <w:b/>
          <w:bCs/>
          <w:w w:val="103"/>
          <w:sz w:val="24"/>
          <w:szCs w:val="24"/>
        </w:rPr>
        <w:t>268/2019</w:t>
      </w:r>
    </w:p>
    <w:p w:rsidR="00E97031" w:rsidRPr="00E97031" w:rsidRDefault="00E97031" w:rsidP="00B53AA3">
      <w:pPr>
        <w:ind w:firstLine="425"/>
        <w:rPr>
          <w:rFonts w:ascii="Times New Roman" w:eastAsia="Verdana" w:hAnsi="Times New Roman" w:cs="Times New Roman"/>
          <w:w w:val="102"/>
          <w:sz w:val="24"/>
          <w:szCs w:val="24"/>
        </w:rPr>
      </w:pPr>
      <w:r w:rsidRPr="00E97031">
        <w:rPr>
          <w:rFonts w:ascii="Times New Roman" w:eastAsia="Verdana" w:hAnsi="Times New Roman" w:cs="Times New Roman"/>
          <w:spacing w:val="2"/>
          <w:sz w:val="24"/>
          <w:szCs w:val="24"/>
        </w:rPr>
        <w:t>AGUAS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3"/>
          <w:sz w:val="24"/>
          <w:szCs w:val="24"/>
        </w:rPr>
        <w:t xml:space="preserve"> </w:t>
      </w:r>
      <w:r w:rsidRPr="00E97031">
        <w:rPr>
          <w:rFonts w:ascii="Times New Roman" w:eastAsia="Verdana" w:hAnsi="Times New Roman" w:cs="Times New Roman"/>
          <w:spacing w:val="2"/>
          <w:sz w:val="24"/>
          <w:szCs w:val="24"/>
        </w:rPr>
        <w:t>Infraccione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z w:val="24"/>
          <w:szCs w:val="24"/>
        </w:rPr>
        <w:t xml:space="preserve">y </w:t>
      </w:r>
      <w:r w:rsidRPr="00E97031">
        <w:rPr>
          <w:rFonts w:ascii="Times New Roman" w:eastAsia="Verdana" w:hAnsi="Times New Roman" w:cs="Times New Roman"/>
          <w:spacing w:val="2"/>
          <w:sz w:val="24"/>
          <w:szCs w:val="24"/>
        </w:rPr>
        <w:t>sanciones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2"/>
          <w:sz w:val="24"/>
          <w:szCs w:val="24"/>
        </w:rPr>
        <w:t>Infracciones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24"/>
          <w:sz w:val="24"/>
          <w:szCs w:val="24"/>
        </w:rPr>
        <w:t xml:space="preserve"> </w:t>
      </w:r>
      <w:r w:rsidRPr="00E97031">
        <w:rPr>
          <w:rFonts w:ascii="Times New Roman" w:eastAsia="Verdana" w:hAnsi="Times New Roman" w:cs="Times New Roman"/>
          <w:spacing w:val="2"/>
          <w:sz w:val="24"/>
          <w:szCs w:val="24"/>
        </w:rPr>
        <w:t>FALTA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3"/>
          <w:sz w:val="24"/>
          <w:szCs w:val="24"/>
        </w:rPr>
        <w:t xml:space="preserve"> </w:t>
      </w:r>
      <w:r w:rsidRPr="00E97031">
        <w:rPr>
          <w:rFonts w:ascii="Times New Roman" w:eastAsia="Verdana" w:hAnsi="Times New Roman" w:cs="Times New Roman"/>
          <w:sz w:val="24"/>
          <w:szCs w:val="24"/>
        </w:rPr>
        <w:t xml:space="preserve">Y </w:t>
      </w:r>
      <w:r w:rsidRPr="00E97031">
        <w:rPr>
          <w:rFonts w:ascii="Times New Roman" w:eastAsia="Verdana" w:hAnsi="Times New Roman" w:cs="Times New Roman"/>
          <w:spacing w:val="2"/>
          <w:sz w:val="24"/>
          <w:szCs w:val="24"/>
        </w:rPr>
        <w:t>SANCIONE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22"/>
          <w:sz w:val="24"/>
          <w:szCs w:val="24"/>
        </w:rPr>
        <w:t xml:space="preserve"> </w:t>
      </w:r>
      <w:r w:rsidRPr="00E97031">
        <w:rPr>
          <w:rFonts w:ascii="Times New Roman" w:eastAsia="Verdana" w:hAnsi="Times New Roman" w:cs="Times New Roman"/>
          <w:spacing w:val="2"/>
          <w:w w:val="102"/>
          <w:sz w:val="24"/>
          <w:szCs w:val="24"/>
        </w:rPr>
        <w:t xml:space="preserve">ADMINISTRATIVAS. </w:t>
      </w:r>
      <w:r w:rsidRPr="00E97031">
        <w:rPr>
          <w:rFonts w:ascii="Times New Roman" w:eastAsia="Verdana" w:hAnsi="Times New Roman" w:cs="Times New Roman"/>
          <w:spacing w:val="11"/>
          <w:sz w:val="24"/>
          <w:szCs w:val="24"/>
        </w:rPr>
        <w:t>Clases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38"/>
          <w:sz w:val="24"/>
          <w:szCs w:val="24"/>
        </w:rPr>
        <w:t xml:space="preserve"> </w:t>
      </w:r>
      <w:r w:rsidRPr="00E97031">
        <w:rPr>
          <w:rFonts w:ascii="Times New Roman" w:eastAsia="Verdana" w:hAnsi="Times New Roman" w:cs="Times New Roman"/>
          <w:spacing w:val="11"/>
          <w:sz w:val="24"/>
          <w:szCs w:val="24"/>
        </w:rPr>
        <w:t>Medi</w:t>
      </w:r>
      <w:r w:rsidRPr="00E97031">
        <w:rPr>
          <w:rFonts w:ascii="Times New Roman" w:eastAsia="Verdana" w:hAnsi="Times New Roman" w:cs="Times New Roman"/>
          <w:sz w:val="24"/>
          <w:szCs w:val="24"/>
        </w:rPr>
        <w:t>o</w:t>
      </w:r>
      <w:r w:rsidRPr="00E97031">
        <w:rPr>
          <w:rFonts w:ascii="Times New Roman" w:eastAsia="Verdana" w:hAnsi="Times New Roman" w:cs="Times New Roman"/>
          <w:spacing w:val="36"/>
          <w:sz w:val="24"/>
          <w:szCs w:val="24"/>
        </w:rPr>
        <w:t xml:space="preserve"> </w:t>
      </w:r>
      <w:r w:rsidRPr="00E97031">
        <w:rPr>
          <w:rFonts w:ascii="Times New Roman" w:eastAsia="Verdana" w:hAnsi="Times New Roman" w:cs="Times New Roman"/>
          <w:spacing w:val="11"/>
          <w:sz w:val="24"/>
          <w:szCs w:val="24"/>
        </w:rPr>
        <w:t>ambiente</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4"/>
          <w:sz w:val="24"/>
          <w:szCs w:val="24"/>
        </w:rPr>
        <w:t xml:space="preserve"> </w:t>
      </w:r>
      <w:r w:rsidRPr="00E97031">
        <w:rPr>
          <w:rFonts w:ascii="Times New Roman" w:eastAsia="Verdana" w:hAnsi="Times New Roman" w:cs="Times New Roman"/>
          <w:spacing w:val="13"/>
          <w:sz w:val="24"/>
          <w:szCs w:val="24"/>
        </w:rPr>
        <w:t>Pena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40"/>
          <w:sz w:val="24"/>
          <w:szCs w:val="24"/>
        </w:rPr>
        <w:t xml:space="preserve"> </w:t>
      </w:r>
      <w:r w:rsidRPr="00E97031">
        <w:rPr>
          <w:rFonts w:ascii="Times New Roman" w:eastAsia="Verdana" w:hAnsi="Times New Roman" w:cs="Times New Roman"/>
          <w:sz w:val="24"/>
          <w:szCs w:val="24"/>
        </w:rPr>
        <w:t>y</w:t>
      </w:r>
      <w:r w:rsidRPr="00E97031">
        <w:rPr>
          <w:rFonts w:ascii="Times New Roman" w:eastAsia="Verdana" w:hAnsi="Times New Roman" w:cs="Times New Roman"/>
          <w:spacing w:val="30"/>
          <w:sz w:val="24"/>
          <w:szCs w:val="24"/>
        </w:rPr>
        <w:t xml:space="preserve"> </w:t>
      </w:r>
      <w:r w:rsidRPr="00E97031">
        <w:rPr>
          <w:rFonts w:ascii="Times New Roman" w:eastAsia="Verdana" w:hAnsi="Times New Roman" w:cs="Times New Roman"/>
          <w:spacing w:val="13"/>
          <w:sz w:val="24"/>
          <w:szCs w:val="24"/>
        </w:rPr>
        <w:t>sanciones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9"/>
          <w:sz w:val="24"/>
          <w:szCs w:val="24"/>
        </w:rPr>
        <w:t xml:space="preserve"> </w:t>
      </w:r>
      <w:r w:rsidRPr="00E97031">
        <w:rPr>
          <w:rFonts w:ascii="Times New Roman" w:eastAsia="Verdana" w:hAnsi="Times New Roman" w:cs="Times New Roman"/>
          <w:spacing w:val="13"/>
          <w:sz w:val="24"/>
          <w:szCs w:val="24"/>
        </w:rPr>
        <w:t>Graduació</w:t>
      </w:r>
      <w:r w:rsidRPr="00E97031">
        <w:rPr>
          <w:rFonts w:ascii="Times New Roman" w:eastAsia="Verdana" w:hAnsi="Times New Roman" w:cs="Times New Roman"/>
          <w:sz w:val="24"/>
          <w:szCs w:val="24"/>
        </w:rPr>
        <w:t>n</w:t>
      </w:r>
      <w:r w:rsidRPr="00E97031">
        <w:rPr>
          <w:rFonts w:ascii="Times New Roman" w:eastAsia="Verdana" w:hAnsi="Times New Roman" w:cs="Times New Roman"/>
          <w:spacing w:val="51"/>
          <w:sz w:val="24"/>
          <w:szCs w:val="24"/>
        </w:rPr>
        <w:t xml:space="preserve"> </w:t>
      </w:r>
      <w:r w:rsidRPr="00E97031">
        <w:rPr>
          <w:rFonts w:ascii="Times New Roman" w:eastAsia="Verdana" w:hAnsi="Times New Roman" w:cs="Times New Roman"/>
          <w:spacing w:val="13"/>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33"/>
          <w:sz w:val="24"/>
          <w:szCs w:val="24"/>
        </w:rPr>
        <w:t xml:space="preserve"> </w:t>
      </w:r>
      <w:r w:rsidRPr="00E97031">
        <w:rPr>
          <w:rFonts w:ascii="Times New Roman" w:eastAsia="Verdana" w:hAnsi="Times New Roman" w:cs="Times New Roman"/>
          <w:spacing w:val="13"/>
          <w:sz w:val="24"/>
          <w:szCs w:val="24"/>
        </w:rPr>
        <w:t>l</w:t>
      </w:r>
      <w:r w:rsidRPr="00E97031">
        <w:rPr>
          <w:rFonts w:ascii="Times New Roman" w:eastAsia="Verdana" w:hAnsi="Times New Roman" w:cs="Times New Roman"/>
          <w:sz w:val="24"/>
          <w:szCs w:val="24"/>
        </w:rPr>
        <w:t>a</w:t>
      </w:r>
      <w:r w:rsidRPr="00E97031">
        <w:rPr>
          <w:rFonts w:ascii="Times New Roman" w:eastAsia="Verdana" w:hAnsi="Times New Roman" w:cs="Times New Roman"/>
          <w:spacing w:val="31"/>
          <w:sz w:val="24"/>
          <w:szCs w:val="24"/>
        </w:rPr>
        <w:t xml:space="preserve"> </w:t>
      </w:r>
      <w:r w:rsidRPr="00E97031">
        <w:rPr>
          <w:rFonts w:ascii="Times New Roman" w:eastAsia="Verdana" w:hAnsi="Times New Roman" w:cs="Times New Roman"/>
          <w:spacing w:val="13"/>
          <w:sz w:val="24"/>
          <w:szCs w:val="24"/>
        </w:rPr>
        <w:t>sanción</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45"/>
          <w:sz w:val="24"/>
          <w:szCs w:val="24"/>
        </w:rPr>
        <w:t xml:space="preserve"> </w:t>
      </w:r>
      <w:r w:rsidRPr="00E97031">
        <w:rPr>
          <w:rFonts w:ascii="Times New Roman" w:eastAsia="Verdana" w:hAnsi="Times New Roman" w:cs="Times New Roman"/>
          <w:spacing w:val="13"/>
          <w:w w:val="102"/>
          <w:sz w:val="24"/>
          <w:szCs w:val="24"/>
        </w:rPr>
        <w:t xml:space="preserve">Revisión </w:t>
      </w:r>
      <w:r w:rsidRPr="00E97031">
        <w:rPr>
          <w:rFonts w:ascii="Times New Roman" w:eastAsia="Verdana" w:hAnsi="Times New Roman" w:cs="Times New Roman"/>
          <w:spacing w:val="12"/>
          <w:sz w:val="24"/>
          <w:szCs w:val="24"/>
        </w:rPr>
        <w:t>jurisdiccional</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5"/>
          <w:sz w:val="24"/>
          <w:szCs w:val="24"/>
        </w:rPr>
        <w:t xml:space="preserve"> </w:t>
      </w:r>
      <w:r w:rsidRPr="00E97031">
        <w:rPr>
          <w:rFonts w:ascii="Times New Roman" w:eastAsia="Verdana" w:hAnsi="Times New Roman" w:cs="Times New Roman"/>
          <w:spacing w:val="22"/>
          <w:sz w:val="24"/>
          <w:szCs w:val="24"/>
        </w:rPr>
        <w:t>Pena</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9"/>
          <w:sz w:val="24"/>
          <w:szCs w:val="24"/>
        </w:rPr>
        <w:t xml:space="preserve"> </w:t>
      </w:r>
      <w:r w:rsidRPr="00E97031">
        <w:rPr>
          <w:rFonts w:ascii="Times New Roman" w:eastAsia="Verdana" w:hAnsi="Times New Roman" w:cs="Times New Roman"/>
          <w:sz w:val="24"/>
          <w:szCs w:val="24"/>
        </w:rPr>
        <w:t xml:space="preserve">y </w:t>
      </w:r>
      <w:r w:rsidRPr="00E97031">
        <w:rPr>
          <w:rFonts w:ascii="Times New Roman" w:eastAsia="Verdana" w:hAnsi="Times New Roman" w:cs="Times New Roman"/>
          <w:spacing w:val="22"/>
          <w:sz w:val="24"/>
          <w:szCs w:val="24"/>
        </w:rPr>
        <w:t>sanciones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22"/>
          <w:sz w:val="24"/>
          <w:szCs w:val="24"/>
        </w:rPr>
        <w:t>Clase</w:t>
      </w:r>
      <w:r w:rsidRPr="00E97031">
        <w:rPr>
          <w:rFonts w:ascii="Times New Roman" w:eastAsia="Verdana" w:hAnsi="Times New Roman" w:cs="Times New Roman"/>
          <w:sz w:val="24"/>
          <w:szCs w:val="24"/>
        </w:rPr>
        <w:t>s</w:t>
      </w:r>
      <w:r w:rsidRPr="00E97031">
        <w:rPr>
          <w:rFonts w:ascii="Times New Roman" w:eastAsia="Verdana" w:hAnsi="Times New Roman" w:cs="Times New Roman"/>
          <w:spacing w:val="10"/>
          <w:sz w:val="24"/>
          <w:szCs w:val="24"/>
        </w:rPr>
        <w:t xml:space="preserve"> </w:t>
      </w:r>
      <w:r w:rsidRPr="00E97031">
        <w:rPr>
          <w:rFonts w:ascii="Times New Roman" w:eastAsia="Verdana" w:hAnsi="Times New Roman" w:cs="Times New Roman"/>
          <w:spacing w:val="22"/>
          <w:sz w:val="24"/>
          <w:szCs w:val="24"/>
        </w:rPr>
        <w:t>d</w:t>
      </w:r>
      <w:r w:rsidRPr="00E97031">
        <w:rPr>
          <w:rFonts w:ascii="Times New Roman" w:eastAsia="Verdana" w:hAnsi="Times New Roman" w:cs="Times New Roman"/>
          <w:sz w:val="24"/>
          <w:szCs w:val="24"/>
        </w:rPr>
        <w:t>e</w:t>
      </w:r>
      <w:r w:rsidRPr="00E97031">
        <w:rPr>
          <w:rFonts w:ascii="Times New Roman" w:eastAsia="Verdana" w:hAnsi="Times New Roman" w:cs="Times New Roman"/>
          <w:spacing w:val="3"/>
          <w:sz w:val="24"/>
          <w:szCs w:val="24"/>
        </w:rPr>
        <w:t xml:space="preserve"> </w:t>
      </w:r>
      <w:r w:rsidRPr="00E97031">
        <w:rPr>
          <w:rFonts w:ascii="Times New Roman" w:eastAsia="Verdana" w:hAnsi="Times New Roman" w:cs="Times New Roman"/>
          <w:spacing w:val="22"/>
          <w:sz w:val="24"/>
          <w:szCs w:val="24"/>
        </w:rPr>
        <w:t>sanciones</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9"/>
          <w:sz w:val="24"/>
          <w:szCs w:val="24"/>
        </w:rPr>
        <w:t xml:space="preserve"> </w:t>
      </w:r>
      <w:r w:rsidRPr="00E97031">
        <w:rPr>
          <w:rFonts w:ascii="Times New Roman" w:eastAsia="Verdana" w:hAnsi="Times New Roman" w:cs="Times New Roman"/>
          <w:spacing w:val="22"/>
          <w:sz w:val="24"/>
          <w:szCs w:val="24"/>
        </w:rPr>
        <w:t>Multa</w:t>
      </w:r>
      <w:r w:rsidRPr="00E97031">
        <w:rPr>
          <w:rFonts w:ascii="Times New Roman" w:eastAsia="Verdana" w:hAnsi="Times New Roman" w:cs="Times New Roman"/>
          <w:sz w:val="24"/>
          <w:szCs w:val="24"/>
        </w:rPr>
        <w:t>.</w:t>
      </w:r>
      <w:r w:rsidRPr="00E97031">
        <w:rPr>
          <w:rFonts w:ascii="Times New Roman" w:eastAsia="Verdana" w:hAnsi="Times New Roman" w:cs="Times New Roman"/>
          <w:spacing w:val="10"/>
          <w:sz w:val="24"/>
          <w:szCs w:val="24"/>
        </w:rPr>
        <w:t xml:space="preserve"> </w:t>
      </w:r>
      <w:r w:rsidRPr="00E97031">
        <w:rPr>
          <w:rFonts w:ascii="Times New Roman" w:eastAsia="Verdana" w:hAnsi="Times New Roman" w:cs="Times New Roman"/>
          <w:spacing w:val="-1"/>
          <w:w w:val="102"/>
          <w:sz w:val="24"/>
          <w:szCs w:val="24"/>
        </w:rPr>
        <w:t xml:space="preserve">Garantías </w:t>
      </w:r>
      <w:r w:rsidRPr="00E97031">
        <w:rPr>
          <w:rFonts w:ascii="Times New Roman" w:eastAsia="Verdana" w:hAnsi="Times New Roman" w:cs="Times New Roman"/>
          <w:sz w:val="24"/>
          <w:szCs w:val="24"/>
        </w:rPr>
        <w:t>procedimentales.</w:t>
      </w:r>
      <w:r w:rsidRPr="00E97031">
        <w:rPr>
          <w:rFonts w:ascii="Times New Roman" w:eastAsia="Verdana" w:hAnsi="Times New Roman" w:cs="Times New Roman"/>
          <w:spacing w:val="37"/>
          <w:sz w:val="24"/>
          <w:szCs w:val="24"/>
        </w:rPr>
        <w:t xml:space="preserve"> </w:t>
      </w:r>
      <w:r w:rsidRPr="00E97031">
        <w:rPr>
          <w:rFonts w:ascii="Times New Roman" w:eastAsia="Verdana" w:hAnsi="Times New Roman" w:cs="Times New Roman"/>
          <w:sz w:val="24"/>
          <w:szCs w:val="24"/>
        </w:rPr>
        <w:t>Recursos.</w:t>
      </w:r>
      <w:r w:rsidRPr="00E97031">
        <w:rPr>
          <w:rFonts w:ascii="Times New Roman" w:eastAsia="Verdana" w:hAnsi="Times New Roman" w:cs="Times New Roman"/>
          <w:spacing w:val="23"/>
          <w:sz w:val="24"/>
          <w:szCs w:val="24"/>
        </w:rPr>
        <w:t xml:space="preserve"> </w:t>
      </w:r>
      <w:r w:rsidRPr="00E97031">
        <w:rPr>
          <w:rFonts w:ascii="Times New Roman" w:eastAsia="Verdana" w:hAnsi="Times New Roman" w:cs="Times New Roman"/>
          <w:sz w:val="24"/>
          <w:szCs w:val="24"/>
        </w:rPr>
        <w:t>MEDIO</w:t>
      </w:r>
      <w:r w:rsidRPr="00E97031">
        <w:rPr>
          <w:rFonts w:ascii="Times New Roman" w:eastAsia="Verdana" w:hAnsi="Times New Roman" w:cs="Times New Roman"/>
          <w:spacing w:val="17"/>
          <w:sz w:val="24"/>
          <w:szCs w:val="24"/>
        </w:rPr>
        <w:t xml:space="preserve"> </w:t>
      </w:r>
      <w:r w:rsidRPr="00E97031">
        <w:rPr>
          <w:rFonts w:ascii="Times New Roman" w:eastAsia="Verdana" w:hAnsi="Times New Roman" w:cs="Times New Roman"/>
          <w:sz w:val="24"/>
          <w:szCs w:val="24"/>
        </w:rPr>
        <w:t>AMBIENTE.</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sz w:val="24"/>
          <w:szCs w:val="24"/>
        </w:rPr>
        <w:t>Aguas</w:t>
      </w:r>
      <w:r w:rsidRPr="00E97031">
        <w:rPr>
          <w:rFonts w:ascii="Times New Roman" w:eastAsia="Verdana" w:hAnsi="Times New Roman" w:cs="Times New Roman"/>
          <w:spacing w:val="15"/>
          <w:sz w:val="24"/>
          <w:szCs w:val="24"/>
        </w:rPr>
        <w:t xml:space="preserve"> </w:t>
      </w:r>
      <w:r w:rsidRPr="00E97031">
        <w:rPr>
          <w:rFonts w:ascii="Times New Roman" w:eastAsia="Verdana" w:hAnsi="Times New Roman" w:cs="Times New Roman"/>
          <w:sz w:val="24"/>
          <w:szCs w:val="24"/>
        </w:rPr>
        <w:t>residuales.</w:t>
      </w:r>
      <w:r w:rsidRPr="00E97031">
        <w:rPr>
          <w:rFonts w:ascii="Times New Roman" w:eastAsia="Verdana" w:hAnsi="Times New Roman" w:cs="Times New Roman"/>
          <w:spacing w:val="25"/>
          <w:sz w:val="24"/>
          <w:szCs w:val="24"/>
        </w:rPr>
        <w:t xml:space="preserve"> </w:t>
      </w:r>
      <w:r w:rsidRPr="00E97031">
        <w:rPr>
          <w:rFonts w:ascii="Times New Roman" w:eastAsia="Verdana" w:hAnsi="Times New Roman" w:cs="Times New Roman"/>
          <w:w w:val="102"/>
          <w:sz w:val="24"/>
          <w:szCs w:val="24"/>
        </w:rPr>
        <w:t>Vertidos.</w:t>
      </w:r>
    </w:p>
    <w:p w:rsidR="002E3F4E" w:rsidRPr="002E3F4E" w:rsidRDefault="002E3F4E" w:rsidP="00B53AA3">
      <w:pPr>
        <w:pStyle w:val="Prrafodelista"/>
        <w:spacing w:before="120" w:after="0" w:line="240" w:lineRule="auto"/>
        <w:ind w:left="0" w:firstLine="425"/>
        <w:rPr>
          <w:rFonts w:ascii="Times New Roman" w:hAnsi="Times New Roman" w:cs="Times New Roman"/>
          <w:b/>
          <w:sz w:val="24"/>
          <w:szCs w:val="24"/>
        </w:rPr>
      </w:pPr>
    </w:p>
    <w:p w:rsidR="00C2012D" w:rsidRPr="002E3F4E" w:rsidRDefault="00C2012D" w:rsidP="00D169C5">
      <w:pPr>
        <w:pStyle w:val="Prrafodelista"/>
        <w:spacing w:before="120" w:after="0" w:line="240" w:lineRule="auto"/>
        <w:ind w:left="0" w:firstLine="425"/>
        <w:rPr>
          <w:rFonts w:ascii="Times New Roman" w:hAnsi="Times New Roman" w:cs="Times New Roman"/>
          <w:b/>
          <w:sz w:val="24"/>
          <w:szCs w:val="24"/>
        </w:rPr>
      </w:pPr>
      <w:r w:rsidRPr="002E3F4E">
        <w:rPr>
          <w:rFonts w:ascii="Times New Roman" w:hAnsi="Times New Roman" w:cs="Times New Roman"/>
          <w:b/>
          <w:sz w:val="24"/>
          <w:szCs w:val="24"/>
        </w:rPr>
        <w:t>3. REFERENCIAS BIBLIOGRÁFICAS.</w:t>
      </w:r>
      <w:r w:rsidR="00DB3BB1" w:rsidRPr="002E3F4E">
        <w:rPr>
          <w:rFonts w:ascii="Times New Roman" w:hAnsi="Times New Roman" w:cs="Times New Roman"/>
          <w:b/>
          <w:sz w:val="24"/>
          <w:szCs w:val="24"/>
        </w:rPr>
        <w:t xml:space="preserve"> </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CALVO VÉRGEZ, Juan</w:t>
      </w:r>
      <w:r w:rsidRPr="002E3F4E">
        <w:rPr>
          <w:rFonts w:ascii="Times New Roman" w:hAnsi="Times New Roman" w:cs="Times New Roman"/>
          <w:color w:val="000000" w:themeColor="text1"/>
          <w:sz w:val="24"/>
          <w:szCs w:val="24"/>
        </w:rPr>
        <w:t xml:space="preserve">. A vueltas con la creación de un gravamen medioambiental sobre el plástico: situación actual y perspectivas de futuro a nivel comunitario (y estatal). </w:t>
      </w:r>
      <w:r w:rsidRPr="002E3F4E">
        <w:rPr>
          <w:rFonts w:ascii="Times New Roman" w:hAnsi="Times New Roman" w:cs="Times New Roman"/>
          <w:i/>
          <w:color w:val="000000" w:themeColor="text1"/>
          <w:sz w:val="24"/>
          <w:szCs w:val="24"/>
        </w:rPr>
        <w:t>Unión Europea Aranzadi,</w:t>
      </w:r>
      <w:r w:rsidRPr="002E3F4E">
        <w:rPr>
          <w:rFonts w:ascii="Times New Roman" w:hAnsi="Times New Roman" w:cs="Times New Roman"/>
          <w:color w:val="000000" w:themeColor="text1"/>
          <w:sz w:val="24"/>
          <w:szCs w:val="24"/>
        </w:rPr>
        <w:t xml:space="preserve"> ISSN 1579-0452, Nº 3, 2021.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ESTEVE JORDÀ, Clara</w:t>
      </w:r>
      <w:r w:rsidRPr="002E3F4E">
        <w:rPr>
          <w:rFonts w:ascii="Times New Roman" w:hAnsi="Times New Roman" w:cs="Times New Roman"/>
          <w:color w:val="000000" w:themeColor="text1"/>
          <w:sz w:val="24"/>
          <w:szCs w:val="24"/>
        </w:rPr>
        <w:t xml:space="preserve">. </w:t>
      </w:r>
      <w:hyperlink r:id="rId114" w:history="1">
        <w:r w:rsidRPr="002E3F4E">
          <w:rPr>
            <w:rStyle w:val="Hipervnculo"/>
            <w:rFonts w:ascii="Times New Roman" w:hAnsi="Times New Roman" w:cs="Times New Roman"/>
            <w:color w:val="000000" w:themeColor="text1"/>
            <w:sz w:val="24"/>
            <w:szCs w:val="24"/>
            <w:u w:val="none"/>
          </w:rPr>
          <w:t>Jurisprudencia constitucional en materia de protección del medio ambiente (Segundo semestre 2020)</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 xml:space="preserve">Revista Catalana de </w:t>
      </w:r>
      <w:proofErr w:type="spellStart"/>
      <w:r w:rsidRPr="002E3F4E">
        <w:rPr>
          <w:rFonts w:ascii="Times New Roman" w:hAnsi="Times New Roman" w:cs="Times New Roman"/>
          <w:i/>
          <w:color w:val="000000" w:themeColor="text1"/>
          <w:sz w:val="24"/>
          <w:szCs w:val="24"/>
        </w:rPr>
        <w:t>Dret</w:t>
      </w:r>
      <w:proofErr w:type="spellEnd"/>
      <w:r w:rsidRPr="002E3F4E">
        <w:rPr>
          <w:rFonts w:ascii="Times New Roman" w:hAnsi="Times New Roman" w:cs="Times New Roman"/>
          <w:i/>
          <w:color w:val="000000" w:themeColor="text1"/>
          <w:sz w:val="24"/>
          <w:szCs w:val="24"/>
        </w:rPr>
        <w:t xml:space="preserve"> Ambiental</w:t>
      </w:r>
      <w:r w:rsidRPr="002E3F4E">
        <w:rPr>
          <w:rFonts w:ascii="Times New Roman" w:hAnsi="Times New Roman" w:cs="Times New Roman"/>
          <w:color w:val="000000" w:themeColor="text1"/>
          <w:sz w:val="24"/>
          <w:szCs w:val="24"/>
        </w:rPr>
        <w:t xml:space="preserve">, ISSN-e 2014-038X, Vol. 11, </w:t>
      </w:r>
      <w:proofErr w:type="spellStart"/>
      <w:r w:rsidRPr="002E3F4E">
        <w:rPr>
          <w:rFonts w:ascii="Times New Roman" w:hAnsi="Times New Roman" w:cs="Times New Roman"/>
          <w:color w:val="000000" w:themeColor="text1"/>
          <w:sz w:val="24"/>
          <w:szCs w:val="24"/>
        </w:rPr>
        <w:t>Núm</w:t>
      </w:r>
      <w:proofErr w:type="spellEnd"/>
      <w:r w:rsidRPr="002E3F4E">
        <w:rPr>
          <w:rFonts w:ascii="Times New Roman" w:hAnsi="Times New Roman" w:cs="Times New Roman"/>
          <w:color w:val="000000" w:themeColor="text1"/>
          <w:sz w:val="24"/>
          <w:szCs w:val="24"/>
        </w:rPr>
        <w:t xml:space="preserve"> 2, 2020.</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FERNÁNDEZ MATEO, Joaquín.</w:t>
      </w:r>
      <w:r w:rsidRPr="002E3F4E">
        <w:rPr>
          <w:rFonts w:ascii="Times New Roman" w:hAnsi="Times New Roman" w:cs="Times New Roman"/>
          <w:color w:val="000000" w:themeColor="text1"/>
          <w:sz w:val="24"/>
          <w:szCs w:val="24"/>
        </w:rPr>
        <w:t xml:space="preserve"> </w:t>
      </w:r>
      <w:hyperlink r:id="rId115" w:history="1">
        <w:r w:rsidRPr="002E3F4E">
          <w:rPr>
            <w:rStyle w:val="Hipervnculo"/>
            <w:rFonts w:ascii="Times New Roman" w:hAnsi="Times New Roman" w:cs="Times New Roman"/>
            <w:color w:val="000000" w:themeColor="text1"/>
            <w:sz w:val="24"/>
            <w:szCs w:val="24"/>
            <w:u w:val="none"/>
          </w:rPr>
          <w:t>¿Cuarta Revolución Industrial? El reto de la digitalización y sus consecuencias ambientales y antropológicas</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Revista Diecisiete: Investigación Interdisciplinar para los Objetivos de Desarrollo Sostenible.</w:t>
      </w:r>
      <w:r w:rsidRPr="002E3F4E">
        <w:rPr>
          <w:rFonts w:ascii="Times New Roman" w:hAnsi="Times New Roman" w:cs="Times New Roman"/>
          <w:color w:val="000000" w:themeColor="text1"/>
          <w:sz w:val="24"/>
          <w:szCs w:val="24"/>
        </w:rPr>
        <w:t>, ISSN-e 2695-4427, Nº. 4, 2021, págs. 31-46.</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GARCÍA RODRÍGUEZ, María.</w:t>
      </w:r>
      <w:r w:rsidRPr="002E3F4E">
        <w:rPr>
          <w:rFonts w:ascii="Times New Roman" w:hAnsi="Times New Roman" w:cs="Times New Roman"/>
          <w:color w:val="000000" w:themeColor="text1"/>
          <w:sz w:val="24"/>
          <w:szCs w:val="24"/>
        </w:rPr>
        <w:t xml:space="preserve"> </w:t>
      </w:r>
      <w:hyperlink r:id="rId116" w:history="1">
        <w:r w:rsidRPr="002E3F4E">
          <w:rPr>
            <w:rStyle w:val="Hipervnculo"/>
            <w:rFonts w:ascii="Times New Roman" w:hAnsi="Times New Roman" w:cs="Times New Roman"/>
            <w:color w:val="000000" w:themeColor="text1"/>
            <w:sz w:val="24"/>
            <w:szCs w:val="24"/>
            <w:u w:val="none"/>
          </w:rPr>
          <w:t>La lucha contra el cambio climático y la agricultura</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Economistas</w:t>
      </w:r>
      <w:r w:rsidRPr="002E3F4E">
        <w:rPr>
          <w:rFonts w:ascii="Times New Roman" w:hAnsi="Times New Roman" w:cs="Times New Roman"/>
          <w:color w:val="000000" w:themeColor="text1"/>
          <w:sz w:val="24"/>
          <w:szCs w:val="24"/>
        </w:rPr>
        <w:t>, ISSN 0212-4386, N 171, 2021 (Ejemplar dedicado a: Retos actuales del sector agrario español), págs. 37-45.</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GIL GARCÍA, Elizabeth.</w:t>
      </w:r>
      <w:r w:rsidRPr="002E3F4E">
        <w:rPr>
          <w:rFonts w:ascii="Times New Roman" w:hAnsi="Times New Roman" w:cs="Times New Roman"/>
          <w:color w:val="000000" w:themeColor="text1"/>
          <w:sz w:val="24"/>
          <w:szCs w:val="24"/>
        </w:rPr>
        <w:t xml:space="preserve"> Una reflexión sobre diferentes opciones de política fiscal en materia ambiental en una Unión Europea post-pandemia. </w:t>
      </w:r>
      <w:r w:rsidRPr="002E3F4E">
        <w:rPr>
          <w:rFonts w:ascii="Times New Roman" w:hAnsi="Times New Roman" w:cs="Times New Roman"/>
          <w:i/>
          <w:color w:val="000000" w:themeColor="text1"/>
          <w:sz w:val="24"/>
          <w:szCs w:val="24"/>
        </w:rPr>
        <w:t>Unión Europea Aranzadi</w:t>
      </w:r>
      <w:r w:rsidRPr="002E3F4E">
        <w:rPr>
          <w:rFonts w:ascii="Times New Roman" w:hAnsi="Times New Roman" w:cs="Times New Roman"/>
          <w:color w:val="000000" w:themeColor="text1"/>
          <w:sz w:val="24"/>
          <w:szCs w:val="24"/>
        </w:rPr>
        <w:t>, ISSN 1579-0452, Nº 2, 2021.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GÓMEZ PUERTO, Angel B.</w:t>
      </w:r>
      <w:r w:rsidRPr="002E3F4E">
        <w:rPr>
          <w:rFonts w:ascii="Times New Roman" w:hAnsi="Times New Roman" w:cs="Times New Roman"/>
          <w:color w:val="000000" w:themeColor="text1"/>
          <w:sz w:val="24"/>
          <w:szCs w:val="24"/>
        </w:rPr>
        <w:t xml:space="preserve"> La protección del medio ambiente en Andalucía: de valor universal a compromiso territorial y ciudadano. </w:t>
      </w:r>
      <w:r w:rsidRPr="002E3F4E">
        <w:rPr>
          <w:rFonts w:ascii="Times New Roman" w:hAnsi="Times New Roman" w:cs="Times New Roman"/>
          <w:i/>
          <w:color w:val="000000" w:themeColor="text1"/>
          <w:sz w:val="24"/>
          <w:szCs w:val="24"/>
        </w:rPr>
        <w:t>Actualidad administrativa</w:t>
      </w:r>
      <w:r w:rsidRPr="002E3F4E">
        <w:rPr>
          <w:rFonts w:ascii="Times New Roman" w:hAnsi="Times New Roman" w:cs="Times New Roman"/>
          <w:color w:val="000000" w:themeColor="text1"/>
          <w:sz w:val="24"/>
          <w:szCs w:val="24"/>
        </w:rPr>
        <w:t>, ISSN 1130-9946, Nº 2, 2021.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GONZÁLEZ MORENO, Juana María</w:t>
      </w:r>
      <w:r w:rsidRPr="002E3F4E">
        <w:rPr>
          <w:rFonts w:ascii="Times New Roman" w:hAnsi="Times New Roman" w:cs="Times New Roman"/>
          <w:color w:val="000000" w:themeColor="text1"/>
          <w:sz w:val="24"/>
          <w:szCs w:val="24"/>
        </w:rPr>
        <w:t xml:space="preserve">. </w:t>
      </w:r>
      <w:hyperlink r:id="rId117" w:history="1">
        <w:r w:rsidRPr="002E3F4E">
          <w:rPr>
            <w:rStyle w:val="Hipervnculo"/>
            <w:rFonts w:ascii="Times New Roman" w:hAnsi="Times New Roman" w:cs="Times New Roman"/>
            <w:color w:val="000000" w:themeColor="text1"/>
            <w:sz w:val="24"/>
            <w:szCs w:val="24"/>
            <w:u w:val="none"/>
          </w:rPr>
          <w:t>Publicidad de automóviles y respeto al medio ambiente: Las limitaciones de la autorregulación publicitaria</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REJIE: Revista Jurídica de Investigación e Innovación Educativa</w:t>
      </w:r>
      <w:r w:rsidRPr="002E3F4E">
        <w:rPr>
          <w:rFonts w:ascii="Times New Roman" w:hAnsi="Times New Roman" w:cs="Times New Roman"/>
          <w:color w:val="000000" w:themeColor="text1"/>
          <w:sz w:val="24"/>
          <w:szCs w:val="24"/>
        </w:rPr>
        <w:t>, ISSN-e 1989-8754, Nº. 24, 2021, págs. 71-91.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LOZANO CUTANDA, Blanca.</w:t>
      </w:r>
      <w:r w:rsidRPr="002E3F4E">
        <w:rPr>
          <w:rFonts w:ascii="Times New Roman" w:hAnsi="Times New Roman" w:cs="Times New Roman"/>
          <w:color w:val="000000" w:themeColor="text1"/>
          <w:sz w:val="24"/>
          <w:szCs w:val="24"/>
        </w:rPr>
        <w:t xml:space="preserve"> </w:t>
      </w:r>
      <w:hyperlink r:id="rId118" w:history="1">
        <w:r w:rsidRPr="002E3F4E">
          <w:rPr>
            <w:rStyle w:val="Hipervnculo"/>
            <w:rFonts w:ascii="Times New Roman" w:hAnsi="Times New Roman" w:cs="Times New Roman"/>
            <w:color w:val="000000" w:themeColor="text1"/>
            <w:sz w:val="24"/>
            <w:szCs w:val="24"/>
            <w:u w:val="none"/>
          </w:rPr>
          <w:t>Los nuevos proyectos de energías renovables se encuentran con el laberinto jurídico de la evaluación ambiental</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Actualidad Jurídica Ambiental</w:t>
      </w:r>
      <w:r w:rsidRPr="002E3F4E">
        <w:rPr>
          <w:rFonts w:ascii="Times New Roman" w:hAnsi="Times New Roman" w:cs="Times New Roman"/>
          <w:color w:val="000000" w:themeColor="text1"/>
          <w:sz w:val="24"/>
          <w:szCs w:val="24"/>
        </w:rPr>
        <w:t>, ISSN-e 1989-5666, Nº. 110 (</w:t>
      </w:r>
      <w:proofErr w:type="gramStart"/>
      <w:r w:rsidRPr="002E3F4E">
        <w:rPr>
          <w:rFonts w:ascii="Times New Roman" w:hAnsi="Times New Roman" w:cs="Times New Roman"/>
          <w:color w:val="000000" w:themeColor="text1"/>
          <w:sz w:val="24"/>
          <w:szCs w:val="24"/>
        </w:rPr>
        <w:t>Marzo</w:t>
      </w:r>
      <w:proofErr w:type="gramEnd"/>
      <w:r w:rsidRPr="002E3F4E">
        <w:rPr>
          <w:rFonts w:ascii="Times New Roman" w:hAnsi="Times New Roman" w:cs="Times New Roman"/>
          <w:color w:val="000000" w:themeColor="text1"/>
          <w:sz w:val="24"/>
          <w:szCs w:val="24"/>
        </w:rPr>
        <w:t>), 2021, págs. 41-46.</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LUMBRERAS, César.</w:t>
      </w:r>
      <w:r w:rsidRPr="002E3F4E">
        <w:rPr>
          <w:rFonts w:ascii="Times New Roman" w:hAnsi="Times New Roman" w:cs="Times New Roman"/>
          <w:color w:val="000000" w:themeColor="text1"/>
          <w:sz w:val="24"/>
          <w:szCs w:val="24"/>
        </w:rPr>
        <w:t xml:space="preserve"> </w:t>
      </w:r>
      <w:hyperlink r:id="rId119" w:history="1">
        <w:r w:rsidRPr="002E3F4E">
          <w:rPr>
            <w:rStyle w:val="Hipervnculo"/>
            <w:rFonts w:ascii="Times New Roman" w:hAnsi="Times New Roman" w:cs="Times New Roman"/>
            <w:color w:val="000000" w:themeColor="text1"/>
            <w:sz w:val="24"/>
            <w:szCs w:val="24"/>
            <w:u w:val="none"/>
          </w:rPr>
          <w:t>La nueva PAC será más verde… o no será</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Economistas</w:t>
      </w:r>
      <w:r w:rsidRPr="002E3F4E">
        <w:rPr>
          <w:rFonts w:ascii="Times New Roman" w:hAnsi="Times New Roman" w:cs="Times New Roman"/>
          <w:color w:val="000000" w:themeColor="text1"/>
          <w:sz w:val="24"/>
          <w:szCs w:val="24"/>
        </w:rPr>
        <w:t>, ISSN 0212-4386, N 171, 2021 (Ejemplar dedicado a: Retos actuales del sector agrario español), págs. 94-98.</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lastRenderedPageBreak/>
        <w:t>MONTESDEOCA RODRÍGUEZ, Daniel.</w:t>
      </w:r>
      <w:r w:rsidRPr="002E3F4E">
        <w:rPr>
          <w:rFonts w:ascii="Times New Roman" w:hAnsi="Times New Roman" w:cs="Times New Roman"/>
          <w:color w:val="000000" w:themeColor="text1"/>
          <w:sz w:val="24"/>
          <w:szCs w:val="24"/>
        </w:rPr>
        <w:t xml:space="preserve"> Delitos contra los recursos naturales y el medio ambiente: especial referencia a la protección penal de la contaminación acústica. </w:t>
      </w:r>
      <w:r w:rsidRPr="002E3F4E">
        <w:rPr>
          <w:rFonts w:ascii="Times New Roman" w:hAnsi="Times New Roman" w:cs="Times New Roman"/>
          <w:i/>
          <w:color w:val="000000" w:themeColor="text1"/>
          <w:sz w:val="24"/>
          <w:szCs w:val="24"/>
        </w:rPr>
        <w:t>Diario La Ley</w:t>
      </w:r>
      <w:r w:rsidRPr="002E3F4E">
        <w:rPr>
          <w:rFonts w:ascii="Times New Roman" w:hAnsi="Times New Roman" w:cs="Times New Roman"/>
          <w:color w:val="000000" w:themeColor="text1"/>
          <w:sz w:val="24"/>
          <w:szCs w:val="24"/>
        </w:rPr>
        <w:t>, ISSN 1989-6913, Nº 9775, 2021.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PAREJO ALFONSO, Luciano José.</w:t>
      </w:r>
      <w:r w:rsidRPr="002E3F4E">
        <w:rPr>
          <w:rFonts w:ascii="Times New Roman" w:hAnsi="Times New Roman" w:cs="Times New Roman"/>
          <w:color w:val="000000" w:themeColor="text1"/>
          <w:sz w:val="24"/>
          <w:szCs w:val="24"/>
        </w:rPr>
        <w:t xml:space="preserve"> Pandemia, medio ambiente y urbanismo. </w:t>
      </w:r>
      <w:r w:rsidRPr="002E3F4E">
        <w:rPr>
          <w:rFonts w:ascii="Times New Roman" w:hAnsi="Times New Roman" w:cs="Times New Roman"/>
          <w:i/>
          <w:color w:val="000000" w:themeColor="text1"/>
          <w:sz w:val="24"/>
          <w:szCs w:val="24"/>
        </w:rPr>
        <w:t>Práctica urbanística: Revista mensual de urbanismo</w:t>
      </w:r>
      <w:r w:rsidRPr="002E3F4E">
        <w:rPr>
          <w:rFonts w:ascii="Times New Roman" w:hAnsi="Times New Roman" w:cs="Times New Roman"/>
          <w:color w:val="000000" w:themeColor="text1"/>
          <w:sz w:val="24"/>
          <w:szCs w:val="24"/>
        </w:rPr>
        <w:t>, ISSN 1579-4911, Nº. 169, 2021.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PARRATT FERNÁNDEZ, Sonia; MERA FERNÁNDEZ, Montse; CARRASCO, Rafael.</w:t>
      </w:r>
      <w:r w:rsidRPr="002E3F4E">
        <w:rPr>
          <w:rFonts w:ascii="Times New Roman" w:hAnsi="Times New Roman" w:cs="Times New Roman"/>
          <w:color w:val="000000" w:themeColor="text1"/>
          <w:sz w:val="24"/>
          <w:szCs w:val="24"/>
        </w:rPr>
        <w:t xml:space="preserve"> </w:t>
      </w:r>
      <w:hyperlink r:id="rId120" w:history="1">
        <w:r w:rsidRPr="002E3F4E">
          <w:rPr>
            <w:rStyle w:val="Hipervnculo"/>
            <w:rFonts w:ascii="Times New Roman" w:hAnsi="Times New Roman" w:cs="Times New Roman"/>
            <w:color w:val="000000" w:themeColor="text1"/>
            <w:sz w:val="24"/>
            <w:szCs w:val="24"/>
            <w:u w:val="none"/>
          </w:rPr>
          <w:t>La relevancia del cambio climático en la prensa española: análisis comparativo de El País, El Mundo y ABC</w:t>
        </w:r>
      </w:hyperlink>
      <w:r w:rsidRPr="002E3F4E">
        <w:rPr>
          <w:rFonts w:ascii="Times New Roman" w:hAnsi="Times New Roman" w:cs="Times New Roman"/>
          <w:i/>
          <w:color w:val="000000" w:themeColor="text1"/>
          <w:sz w:val="24"/>
          <w:szCs w:val="24"/>
        </w:rPr>
        <w:t>. OBETS: Revista de Ciencias Sociales</w:t>
      </w:r>
      <w:r w:rsidRPr="002E3F4E">
        <w:rPr>
          <w:rFonts w:ascii="Times New Roman" w:hAnsi="Times New Roman" w:cs="Times New Roman"/>
          <w:color w:val="000000" w:themeColor="text1"/>
          <w:sz w:val="24"/>
          <w:szCs w:val="24"/>
        </w:rPr>
        <w:t>, ISSN-e 1989-1385, Vol. 15, Nº. 2, 2020, págs. 625-648.</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PASCUAL NÚÑEZ, María.</w:t>
      </w:r>
      <w:r w:rsidRPr="002E3F4E">
        <w:rPr>
          <w:rFonts w:ascii="Times New Roman" w:hAnsi="Times New Roman" w:cs="Times New Roman"/>
          <w:color w:val="000000" w:themeColor="text1"/>
          <w:sz w:val="24"/>
          <w:szCs w:val="24"/>
        </w:rPr>
        <w:t xml:space="preserve"> </w:t>
      </w:r>
      <w:hyperlink r:id="rId121" w:history="1">
        <w:r w:rsidRPr="002E3F4E">
          <w:rPr>
            <w:rStyle w:val="Hipervnculo"/>
            <w:rFonts w:ascii="Times New Roman" w:hAnsi="Times New Roman" w:cs="Times New Roman"/>
            <w:color w:val="000000" w:themeColor="text1"/>
            <w:sz w:val="24"/>
            <w:szCs w:val="24"/>
            <w:u w:val="none"/>
          </w:rPr>
          <w:t>La Evaluación Ambiental Estratégica del Plan Nacional Integrado de Energía y Clima 2021-2030 y la integración de los aspectos ambientales en la planificación pública para la próxima década</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Actualidad Jurídica Ambiental</w:t>
      </w:r>
      <w:r w:rsidRPr="002E3F4E">
        <w:rPr>
          <w:rFonts w:ascii="Times New Roman" w:hAnsi="Times New Roman" w:cs="Times New Roman"/>
          <w:color w:val="000000" w:themeColor="text1"/>
          <w:sz w:val="24"/>
          <w:szCs w:val="24"/>
        </w:rPr>
        <w:t>, ISSN-e 1989-5666, Nº. 109 (</w:t>
      </w:r>
      <w:proofErr w:type="gramStart"/>
      <w:r w:rsidRPr="002E3F4E">
        <w:rPr>
          <w:rFonts w:ascii="Times New Roman" w:hAnsi="Times New Roman" w:cs="Times New Roman"/>
          <w:color w:val="000000" w:themeColor="text1"/>
          <w:sz w:val="24"/>
          <w:szCs w:val="24"/>
        </w:rPr>
        <w:t>Febrero</w:t>
      </w:r>
      <w:proofErr w:type="gramEnd"/>
      <w:r w:rsidRPr="002E3F4E">
        <w:rPr>
          <w:rFonts w:ascii="Times New Roman" w:hAnsi="Times New Roman" w:cs="Times New Roman"/>
          <w:color w:val="000000" w:themeColor="text1"/>
          <w:sz w:val="24"/>
          <w:szCs w:val="24"/>
        </w:rPr>
        <w:t>), 2021, págs. 99-111.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PUCHOL TUR, Teresa.</w:t>
      </w:r>
      <w:r w:rsidRPr="002E3F4E">
        <w:rPr>
          <w:rFonts w:ascii="Times New Roman" w:hAnsi="Times New Roman" w:cs="Times New Roman"/>
          <w:color w:val="000000" w:themeColor="text1"/>
          <w:sz w:val="24"/>
          <w:szCs w:val="24"/>
        </w:rPr>
        <w:t xml:space="preserve"> El futuro impuesto sobre plásticos no reutilizables. </w:t>
      </w:r>
      <w:r w:rsidRPr="002E3F4E">
        <w:rPr>
          <w:rFonts w:ascii="Times New Roman" w:hAnsi="Times New Roman" w:cs="Times New Roman"/>
          <w:i/>
          <w:color w:val="000000" w:themeColor="text1"/>
          <w:sz w:val="24"/>
          <w:szCs w:val="24"/>
        </w:rPr>
        <w:t>Quincena fiscal</w:t>
      </w:r>
      <w:r w:rsidRPr="002E3F4E">
        <w:rPr>
          <w:rFonts w:ascii="Times New Roman" w:hAnsi="Times New Roman" w:cs="Times New Roman"/>
          <w:color w:val="000000" w:themeColor="text1"/>
          <w:sz w:val="24"/>
          <w:szCs w:val="24"/>
        </w:rPr>
        <w:t>, ISSN 1132-8576, Nº 4, 2021, págs. 71-103.</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SEQUEIRA MARTÍN, Adolfo Javier.</w:t>
      </w:r>
      <w:r w:rsidRPr="002E3F4E">
        <w:rPr>
          <w:rFonts w:ascii="Times New Roman" w:hAnsi="Times New Roman" w:cs="Times New Roman"/>
          <w:color w:val="000000" w:themeColor="text1"/>
          <w:sz w:val="24"/>
          <w:szCs w:val="24"/>
        </w:rPr>
        <w:t xml:space="preserve"> </w:t>
      </w:r>
      <w:hyperlink r:id="rId122" w:history="1">
        <w:r w:rsidRPr="002E3F4E">
          <w:rPr>
            <w:rStyle w:val="Hipervnculo"/>
            <w:rFonts w:ascii="Times New Roman" w:hAnsi="Times New Roman" w:cs="Times New Roman"/>
            <w:color w:val="000000" w:themeColor="text1"/>
            <w:sz w:val="24"/>
            <w:szCs w:val="24"/>
            <w:u w:val="none"/>
          </w:rPr>
          <w:t>El desarrollo de la responsabilidad social corporativa versus sostenibilidad, y su relación con el gobierno corporativo en las directivas comunitarias y en el derecho español de sociedades cotizadas</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Revista de derecho de sociedades</w:t>
      </w:r>
      <w:r w:rsidRPr="002E3F4E">
        <w:rPr>
          <w:rFonts w:ascii="Times New Roman" w:hAnsi="Times New Roman" w:cs="Times New Roman"/>
          <w:color w:val="000000" w:themeColor="text1"/>
          <w:sz w:val="24"/>
          <w:szCs w:val="24"/>
        </w:rPr>
        <w:t>, ISSN 1134-7686, Nº 61, 2021.</w:t>
      </w:r>
    </w:p>
    <w:p w:rsidR="003216C0" w:rsidRPr="002E3F4E" w:rsidRDefault="003216C0" w:rsidP="003216C0">
      <w:pPr>
        <w:rPr>
          <w:rFonts w:ascii="Times New Roman" w:hAnsi="Times New Roman" w:cs="Times New Roman"/>
          <w:color w:val="000000" w:themeColor="text1"/>
          <w:sz w:val="24"/>
          <w:szCs w:val="24"/>
        </w:rPr>
      </w:pPr>
      <w:r w:rsidRPr="002E3F4E">
        <w:rPr>
          <w:rFonts w:ascii="Times New Roman" w:hAnsi="Times New Roman" w:cs="Times New Roman"/>
          <w:b/>
          <w:color w:val="000000" w:themeColor="text1"/>
          <w:sz w:val="24"/>
          <w:szCs w:val="24"/>
        </w:rPr>
        <w:t>SERRANO LOZANO, Rubén.</w:t>
      </w:r>
      <w:r w:rsidRPr="002E3F4E">
        <w:rPr>
          <w:rFonts w:ascii="Times New Roman" w:hAnsi="Times New Roman" w:cs="Times New Roman"/>
          <w:color w:val="000000" w:themeColor="text1"/>
          <w:sz w:val="24"/>
          <w:szCs w:val="24"/>
        </w:rPr>
        <w:t xml:space="preserve"> </w:t>
      </w:r>
      <w:hyperlink r:id="rId123" w:history="1">
        <w:r w:rsidRPr="002E3F4E">
          <w:rPr>
            <w:rStyle w:val="Hipervnculo"/>
            <w:rFonts w:ascii="Times New Roman" w:hAnsi="Times New Roman" w:cs="Times New Roman"/>
            <w:color w:val="000000" w:themeColor="text1"/>
            <w:sz w:val="24"/>
            <w:szCs w:val="24"/>
            <w:u w:val="none"/>
          </w:rPr>
          <w:t>Economía circular y la implementación del sistema de depósito, devolución y retorno para los residuos de pilas y acumuladores portátiles</w:t>
        </w:r>
      </w:hyperlink>
      <w:r w:rsidRPr="002E3F4E">
        <w:rPr>
          <w:rFonts w:ascii="Times New Roman" w:hAnsi="Times New Roman" w:cs="Times New Roman"/>
          <w:color w:val="000000" w:themeColor="text1"/>
          <w:sz w:val="24"/>
          <w:szCs w:val="24"/>
        </w:rPr>
        <w:t xml:space="preserve">. </w:t>
      </w:r>
      <w:r w:rsidRPr="002E3F4E">
        <w:rPr>
          <w:rFonts w:ascii="Times New Roman" w:hAnsi="Times New Roman" w:cs="Times New Roman"/>
          <w:i/>
          <w:color w:val="000000" w:themeColor="text1"/>
          <w:sz w:val="24"/>
          <w:szCs w:val="24"/>
        </w:rPr>
        <w:t>Actualidad Jurídica Ambiental</w:t>
      </w:r>
      <w:r w:rsidRPr="002E3F4E">
        <w:rPr>
          <w:rFonts w:ascii="Times New Roman" w:hAnsi="Times New Roman" w:cs="Times New Roman"/>
          <w:color w:val="000000" w:themeColor="text1"/>
          <w:sz w:val="24"/>
          <w:szCs w:val="24"/>
        </w:rPr>
        <w:t>, ISSN-e 1989-5666, Nº. 109 (</w:t>
      </w:r>
      <w:proofErr w:type="gramStart"/>
      <w:r w:rsidRPr="002E3F4E">
        <w:rPr>
          <w:rFonts w:ascii="Times New Roman" w:hAnsi="Times New Roman" w:cs="Times New Roman"/>
          <w:color w:val="000000" w:themeColor="text1"/>
          <w:sz w:val="24"/>
          <w:szCs w:val="24"/>
        </w:rPr>
        <w:t>Febrero</w:t>
      </w:r>
      <w:proofErr w:type="gramEnd"/>
      <w:r w:rsidRPr="002E3F4E">
        <w:rPr>
          <w:rFonts w:ascii="Times New Roman" w:hAnsi="Times New Roman" w:cs="Times New Roman"/>
          <w:color w:val="000000" w:themeColor="text1"/>
          <w:sz w:val="24"/>
          <w:szCs w:val="24"/>
        </w:rPr>
        <w:t>), 2021, págs. 5-77.</w:t>
      </w:r>
    </w:p>
    <w:p w:rsidR="009E3190" w:rsidRPr="002E3F4E" w:rsidRDefault="009E3190" w:rsidP="00D322E6">
      <w:pPr>
        <w:pStyle w:val="Sinespaciado"/>
        <w:spacing w:before="240" w:after="120"/>
        <w:ind w:firstLine="709"/>
        <w:rPr>
          <w:rFonts w:ascii="Times New Roman" w:hAnsi="Times New Roman" w:cs="Times New Roman"/>
          <w:sz w:val="24"/>
          <w:szCs w:val="24"/>
        </w:rPr>
      </w:pPr>
    </w:p>
    <w:p w:rsidR="00DB092A" w:rsidRPr="008A6BB2" w:rsidRDefault="00DB092A" w:rsidP="00DB092A">
      <w:pPr>
        <w:tabs>
          <w:tab w:val="left" w:pos="1430"/>
          <w:tab w:val="right" w:leader="dot" w:pos="6930"/>
        </w:tabs>
        <w:spacing w:line="240" w:lineRule="auto"/>
        <w:ind w:firstLine="709"/>
        <w:rPr>
          <w:rFonts w:ascii="Times New Roman" w:hAnsi="Times New Roman" w:cs="Times New Roman"/>
          <w:b/>
          <w:szCs w:val="20"/>
        </w:rPr>
      </w:pPr>
      <w:r w:rsidRPr="008A6BB2">
        <w:rPr>
          <w:rFonts w:ascii="Times New Roman" w:hAnsi="Times New Roman" w:cs="Times New Roman"/>
          <w:b/>
          <w:szCs w:val="20"/>
        </w:rPr>
        <w:t xml:space="preserve">Fernando Gurrea Casamayor.  </w:t>
      </w:r>
      <w:r w:rsidRPr="008A6BB2">
        <w:rPr>
          <w:rFonts w:ascii="Times New Roman" w:hAnsi="Times New Roman" w:cs="Times New Roman"/>
          <w:szCs w:val="20"/>
        </w:rPr>
        <w:t>En la actualidad es Subsecretario del Ministerio de Educación y Formación Profesional.  Ha sido</w:t>
      </w:r>
      <w:r w:rsidRPr="008A6BB2">
        <w:rPr>
          <w:rFonts w:ascii="Times New Roman" w:hAnsi="Times New Roman" w:cs="Times New Roman"/>
          <w:b/>
          <w:szCs w:val="20"/>
        </w:rPr>
        <w:t xml:space="preserve"> </w:t>
      </w:r>
      <w:r w:rsidRPr="008A6BB2">
        <w:rPr>
          <w:rFonts w:ascii="Times New Roman" w:hAnsi="Times New Roman" w:cs="Times New Roman"/>
          <w:szCs w:val="20"/>
        </w:rPr>
        <w:t>Jefe de Servicio de Gobierno Interior y de Publicaciones oficiales de las Cortes de Aragón y Profesor Asociado de Derecho Administrativo.  Letrado-Jefe de la Universidad de Zaragoza; Secretario General Técnico de la Presidencia de Aragón; Subsecretario del Ministerio de Educación y Ciencia; Director General de Cooperación Autonómica del Ministerio de Administraciones Públicas y de Desarrollo Autonómico del Minister</w:t>
      </w:r>
      <w:r w:rsidR="00430303" w:rsidRPr="008A6BB2">
        <w:rPr>
          <w:rFonts w:ascii="Times New Roman" w:hAnsi="Times New Roman" w:cs="Times New Roman"/>
          <w:szCs w:val="20"/>
        </w:rPr>
        <w:t xml:space="preserve">io de Política Territorial. </w:t>
      </w:r>
      <w:r w:rsidRPr="008A6BB2">
        <w:rPr>
          <w:rFonts w:ascii="Times New Roman" w:hAnsi="Times New Roman" w:cs="Times New Roman"/>
          <w:szCs w:val="20"/>
        </w:rPr>
        <w:t xml:space="preserve">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y Vicepresidente del Seminario de Investigación para la Paz.  Es miembro del Consejo Asesor de Cátedra UNESCO; del Grupo consolidado de investigación AGUDEMA y colaborador de la Fundación Ramón </w:t>
      </w:r>
      <w:proofErr w:type="spellStart"/>
      <w:r w:rsidRPr="008A6BB2">
        <w:rPr>
          <w:rFonts w:ascii="Times New Roman" w:hAnsi="Times New Roman" w:cs="Times New Roman"/>
          <w:szCs w:val="20"/>
        </w:rPr>
        <w:t>Sáinz</w:t>
      </w:r>
      <w:proofErr w:type="spellEnd"/>
      <w:r w:rsidRPr="008A6BB2">
        <w:rPr>
          <w:rFonts w:ascii="Times New Roman" w:hAnsi="Times New Roman" w:cs="Times New Roman"/>
          <w:szCs w:val="20"/>
        </w:rPr>
        <w:t xml:space="preserve"> de </w:t>
      </w:r>
      <w:proofErr w:type="spellStart"/>
      <w:r w:rsidRPr="008A6BB2">
        <w:rPr>
          <w:rFonts w:ascii="Times New Roman" w:hAnsi="Times New Roman" w:cs="Times New Roman"/>
          <w:szCs w:val="20"/>
        </w:rPr>
        <w:t>Varanda</w:t>
      </w:r>
      <w:proofErr w:type="spellEnd"/>
      <w:r w:rsidRPr="008A6BB2">
        <w:rPr>
          <w:rFonts w:ascii="Times New Roman" w:hAnsi="Times New Roman" w:cs="Times New Roman"/>
          <w:szCs w:val="20"/>
        </w:rPr>
        <w:t xml:space="preserve">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Gran Cruz al Mérito Civil y Gran Cruz de Alfonso X el Sabio. </w:t>
      </w:r>
      <w:r w:rsidR="004A06BE" w:rsidRPr="008A6BB2">
        <w:rPr>
          <w:rFonts w:ascii="Times New Roman" w:hAnsi="Times New Roman" w:cs="Times New Roman"/>
          <w:szCs w:val="20"/>
        </w:rPr>
        <w:t>Cruz de Honor de San Raimundo de Peñafort.</w:t>
      </w:r>
      <w:r w:rsidRPr="008A6BB2">
        <w:rPr>
          <w:rFonts w:ascii="Times New Roman" w:hAnsi="Times New Roman" w:cs="Times New Roman"/>
          <w:szCs w:val="20"/>
        </w:rPr>
        <w:t xml:space="preserve"> Premio del Ayuntamiento de Madrid por las mejores prácticas en beneficio de la movilidad.  </w:t>
      </w:r>
    </w:p>
    <w:p w:rsidR="00477D54" w:rsidRPr="002E3F4E" w:rsidRDefault="00477D54" w:rsidP="00D322E6">
      <w:pPr>
        <w:pStyle w:val="Sinespaciado"/>
        <w:spacing w:before="240" w:after="120"/>
        <w:ind w:firstLine="709"/>
        <w:rPr>
          <w:rFonts w:ascii="Times New Roman" w:hAnsi="Times New Roman" w:cs="Times New Roman"/>
          <w:sz w:val="24"/>
          <w:szCs w:val="24"/>
        </w:rPr>
      </w:pPr>
    </w:p>
    <w:sectPr w:rsidR="00477D54" w:rsidRPr="002E3F4E">
      <w:headerReference w:type="even" r:id="rId124"/>
      <w:headerReference w:type="default" r:id="rId125"/>
      <w:footerReference w:type="even" r:id="rId126"/>
      <w:footerReference w:type="default" r:id="rId1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8C" w:rsidRDefault="0004528C" w:rsidP="005B3695">
      <w:pPr>
        <w:spacing w:line="240" w:lineRule="auto"/>
      </w:pPr>
      <w:r>
        <w:separator/>
      </w:r>
    </w:p>
  </w:endnote>
  <w:endnote w:type="continuationSeparator" w:id="0">
    <w:p w:rsidR="0004528C" w:rsidRDefault="0004528C" w:rsidP="005B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01" w:rsidRDefault="004B7E01">
    <w:pPr>
      <w:pStyle w:val="Piedepgina"/>
    </w:pPr>
  </w:p>
  <w:p w:rsidR="004B7E01" w:rsidRDefault="004B7E01"/>
  <w:p w:rsidR="004B7E01" w:rsidRDefault="004B7E01"/>
  <w:p w:rsidR="004B7E01" w:rsidRDefault="004B7E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7302"/>
      <w:docPartObj>
        <w:docPartGallery w:val="Page Numbers (Bottom of Page)"/>
        <w:docPartUnique/>
      </w:docPartObj>
    </w:sdtPr>
    <w:sdtEndPr>
      <w:rPr>
        <w:rFonts w:ascii="Times New Roman" w:hAnsi="Times New Roman" w:cs="Times New Roman"/>
        <w:sz w:val="24"/>
        <w:szCs w:val="24"/>
      </w:rPr>
    </w:sdtEndPr>
    <w:sdtContent>
      <w:p w:rsidR="004B7E01" w:rsidRPr="000D1BE3" w:rsidRDefault="004B7E01">
        <w:pPr>
          <w:pStyle w:val="Piedepgina"/>
          <w:jc w:val="center"/>
          <w:rPr>
            <w:rFonts w:ascii="Times New Roman" w:hAnsi="Times New Roman" w:cs="Times New Roman"/>
            <w:sz w:val="24"/>
            <w:szCs w:val="24"/>
          </w:rPr>
        </w:pPr>
        <w:r w:rsidRPr="000D1BE3">
          <w:rPr>
            <w:rFonts w:ascii="Times New Roman" w:hAnsi="Times New Roman" w:cs="Times New Roman"/>
            <w:sz w:val="24"/>
            <w:szCs w:val="24"/>
          </w:rPr>
          <w:fldChar w:fldCharType="begin"/>
        </w:r>
        <w:r w:rsidRPr="000D1BE3">
          <w:rPr>
            <w:rFonts w:ascii="Times New Roman" w:hAnsi="Times New Roman" w:cs="Times New Roman"/>
            <w:sz w:val="24"/>
            <w:szCs w:val="24"/>
          </w:rPr>
          <w:instrText>PAGE   \* MERGEFORMAT</w:instrText>
        </w:r>
        <w:r w:rsidRPr="000D1BE3">
          <w:rPr>
            <w:rFonts w:ascii="Times New Roman" w:hAnsi="Times New Roman" w:cs="Times New Roman"/>
            <w:sz w:val="24"/>
            <w:szCs w:val="24"/>
          </w:rPr>
          <w:fldChar w:fldCharType="separate"/>
        </w:r>
        <w:r w:rsidR="001F79D9">
          <w:rPr>
            <w:rFonts w:ascii="Times New Roman" w:hAnsi="Times New Roman" w:cs="Times New Roman"/>
            <w:noProof/>
            <w:sz w:val="24"/>
            <w:szCs w:val="24"/>
          </w:rPr>
          <w:t>16</w:t>
        </w:r>
        <w:r w:rsidRPr="000D1B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8C" w:rsidRDefault="0004528C" w:rsidP="005B3695">
      <w:pPr>
        <w:spacing w:line="240" w:lineRule="auto"/>
      </w:pPr>
      <w:r>
        <w:separator/>
      </w:r>
    </w:p>
  </w:footnote>
  <w:footnote w:type="continuationSeparator" w:id="0">
    <w:p w:rsidR="0004528C" w:rsidRDefault="0004528C" w:rsidP="005B3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01" w:rsidRDefault="004B7E01">
    <w:pPr>
      <w:pStyle w:val="Encabezado"/>
    </w:pPr>
  </w:p>
  <w:p w:rsidR="004B7E01" w:rsidRDefault="004B7E01"/>
  <w:p w:rsidR="004B7E01" w:rsidRDefault="004B7E01"/>
  <w:p w:rsidR="004B7E01" w:rsidRDefault="004B7E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01" w:rsidRDefault="004B7E01" w:rsidP="00BD7917">
    <w:pPr>
      <w:pStyle w:val="Encabezado"/>
      <w:ind w:left="-567" w:right="-851"/>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 xml:space="preserve">Ramón </w:t>
    </w:r>
    <w:proofErr w:type="spellStart"/>
    <w:r>
      <w:rPr>
        <w:rFonts w:ascii="Times New Roman" w:hAnsi="Times New Roman" w:cs="Times New Roman"/>
        <w:b/>
        <w:sz w:val="24"/>
        <w:szCs w:val="24"/>
      </w:rPr>
      <w:t>Sáinz</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Varanda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FAMCP)</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Informe Medio Ambiente, mayo 2021</w:t>
    </w:r>
  </w:p>
  <w:p w:rsidR="004B7E01" w:rsidRDefault="004B7E01" w:rsidP="00BD7917">
    <w:pPr>
      <w:pStyle w:val="Encabezado"/>
      <w:ind w:left="-567" w:right="-851"/>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5A"/>
    <w:multiLevelType w:val="hybridMultilevel"/>
    <w:tmpl w:val="DAB4E3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2229A"/>
    <w:multiLevelType w:val="multilevel"/>
    <w:tmpl w:val="26BC5102"/>
    <w:lvl w:ilvl="0">
      <w:start w:val="2"/>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FE91119"/>
    <w:multiLevelType w:val="hybridMultilevel"/>
    <w:tmpl w:val="31B659D6"/>
    <w:lvl w:ilvl="0" w:tplc="C6F4F94A">
      <w:start w:val="3"/>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EE7596"/>
    <w:multiLevelType w:val="hybridMultilevel"/>
    <w:tmpl w:val="9DA08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B07F96"/>
    <w:multiLevelType w:val="hybridMultilevel"/>
    <w:tmpl w:val="DE0ABD2E"/>
    <w:lvl w:ilvl="0" w:tplc="6FCA39D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F827E19"/>
    <w:multiLevelType w:val="multilevel"/>
    <w:tmpl w:val="39780E9A"/>
    <w:lvl w:ilvl="0">
      <w:start w:val="1"/>
      <w:numFmt w:val="decimal"/>
      <w:lvlText w:val="%1."/>
      <w:lvlJc w:val="left"/>
      <w:pPr>
        <w:ind w:left="1069" w:hanging="360"/>
      </w:pPr>
      <w:rPr>
        <w:rFonts w:ascii="Verdana" w:eastAsiaTheme="minorHAnsi" w:hAnsi="Verdana" w:cstheme="minorBidi"/>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09E74E2"/>
    <w:multiLevelType w:val="hybridMultilevel"/>
    <w:tmpl w:val="938E4F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F15EBD"/>
    <w:multiLevelType w:val="hybridMultilevel"/>
    <w:tmpl w:val="2BCCAF7C"/>
    <w:lvl w:ilvl="0" w:tplc="4A480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754EC"/>
    <w:multiLevelType w:val="hybridMultilevel"/>
    <w:tmpl w:val="03867E2E"/>
    <w:lvl w:ilvl="0" w:tplc="CFFEF678">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B0A4F82"/>
    <w:multiLevelType w:val="hybridMultilevel"/>
    <w:tmpl w:val="B82C09A0"/>
    <w:lvl w:ilvl="0" w:tplc="64385350">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C3A738D"/>
    <w:multiLevelType w:val="hybridMultilevel"/>
    <w:tmpl w:val="77A20110"/>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2D8A38BA"/>
    <w:multiLevelType w:val="hybridMultilevel"/>
    <w:tmpl w:val="4D147D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127852"/>
    <w:multiLevelType w:val="hybridMultilevel"/>
    <w:tmpl w:val="8C7045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A61D23"/>
    <w:multiLevelType w:val="hybridMultilevel"/>
    <w:tmpl w:val="3D868E8C"/>
    <w:lvl w:ilvl="0" w:tplc="C516839A">
      <w:start w:val="1"/>
      <w:numFmt w:val="decimal"/>
      <w:lvlText w:val="%1."/>
      <w:lvlJc w:val="left"/>
      <w:pPr>
        <w:ind w:left="92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3EF0810"/>
    <w:multiLevelType w:val="hybridMultilevel"/>
    <w:tmpl w:val="09C8B160"/>
    <w:lvl w:ilvl="0" w:tplc="0C0A000D">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8B69AF"/>
    <w:multiLevelType w:val="multilevel"/>
    <w:tmpl w:val="1A5E0F7C"/>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7462BF2"/>
    <w:multiLevelType w:val="hybridMultilevel"/>
    <w:tmpl w:val="67FCAF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0D3011"/>
    <w:multiLevelType w:val="hybridMultilevel"/>
    <w:tmpl w:val="61405DAA"/>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6F26A3"/>
    <w:multiLevelType w:val="hybridMultilevel"/>
    <w:tmpl w:val="FDFAFCE0"/>
    <w:lvl w:ilvl="0" w:tplc="0C0A0003">
      <w:start w:val="1"/>
      <w:numFmt w:val="bullet"/>
      <w:lvlText w:val="o"/>
      <w:lvlJc w:val="left"/>
      <w:pPr>
        <w:ind w:left="720" w:hanging="360"/>
      </w:pPr>
      <w:rPr>
        <w:rFonts w:ascii="Courier New" w:hAnsi="Courier New" w:cs="Courier New"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812567"/>
    <w:multiLevelType w:val="hybridMultilevel"/>
    <w:tmpl w:val="67583CA8"/>
    <w:lvl w:ilvl="0" w:tplc="AF8AE7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FB79CA"/>
    <w:multiLevelType w:val="hybridMultilevel"/>
    <w:tmpl w:val="AF26B996"/>
    <w:lvl w:ilvl="0" w:tplc="6CB6254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4E37E2F"/>
    <w:multiLevelType w:val="hybridMultilevel"/>
    <w:tmpl w:val="3782E9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E82C85"/>
    <w:multiLevelType w:val="hybridMultilevel"/>
    <w:tmpl w:val="3A205C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E057F6"/>
    <w:multiLevelType w:val="hybridMultilevel"/>
    <w:tmpl w:val="95B6095C"/>
    <w:lvl w:ilvl="0" w:tplc="8BBAC3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3B7139"/>
    <w:multiLevelType w:val="hybridMultilevel"/>
    <w:tmpl w:val="CC1E4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B5672F"/>
    <w:multiLevelType w:val="hybridMultilevel"/>
    <w:tmpl w:val="7BE43E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1248EC"/>
    <w:multiLevelType w:val="hybridMultilevel"/>
    <w:tmpl w:val="3D4CF6AC"/>
    <w:lvl w:ilvl="0" w:tplc="4C5E16E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5A88664B"/>
    <w:multiLevelType w:val="hybridMultilevel"/>
    <w:tmpl w:val="33FA5FA6"/>
    <w:lvl w:ilvl="0" w:tplc="B5EE0B1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5ADF63CA"/>
    <w:multiLevelType w:val="multilevel"/>
    <w:tmpl w:val="F112C8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2F6A4C"/>
    <w:multiLevelType w:val="hybridMultilevel"/>
    <w:tmpl w:val="46522BD0"/>
    <w:lvl w:ilvl="0" w:tplc="ACC6D3A0">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62727A85"/>
    <w:multiLevelType w:val="hybridMultilevel"/>
    <w:tmpl w:val="35BA8262"/>
    <w:lvl w:ilvl="0" w:tplc="EB44493E">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C7108D"/>
    <w:multiLevelType w:val="multilevel"/>
    <w:tmpl w:val="435EF14A"/>
    <w:lvl w:ilvl="0">
      <w:start w:val="2"/>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818355F"/>
    <w:multiLevelType w:val="hybridMultilevel"/>
    <w:tmpl w:val="65C22B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FC7934"/>
    <w:multiLevelType w:val="hybridMultilevel"/>
    <w:tmpl w:val="0688043A"/>
    <w:lvl w:ilvl="0" w:tplc="BF78E59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F31307"/>
    <w:multiLevelType w:val="hybridMultilevel"/>
    <w:tmpl w:val="3AC2A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570D2A"/>
    <w:multiLevelType w:val="multilevel"/>
    <w:tmpl w:val="5DC6E388"/>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1"/>
  </w:num>
  <w:num w:numId="4">
    <w:abstractNumId w:val="15"/>
  </w:num>
  <w:num w:numId="5">
    <w:abstractNumId w:val="12"/>
  </w:num>
  <w:num w:numId="6">
    <w:abstractNumId w:val="16"/>
  </w:num>
  <w:num w:numId="7">
    <w:abstractNumId w:val="24"/>
  </w:num>
  <w:num w:numId="8">
    <w:abstractNumId w:val="2"/>
  </w:num>
  <w:num w:numId="9">
    <w:abstractNumId w:val="11"/>
  </w:num>
  <w:num w:numId="10">
    <w:abstractNumId w:val="30"/>
  </w:num>
  <w:num w:numId="11">
    <w:abstractNumId w:val="17"/>
  </w:num>
  <w:num w:numId="12">
    <w:abstractNumId w:val="3"/>
  </w:num>
  <w:num w:numId="13">
    <w:abstractNumId w:val="0"/>
  </w:num>
  <w:num w:numId="14">
    <w:abstractNumId w:val="32"/>
  </w:num>
  <w:num w:numId="15">
    <w:abstractNumId w:val="6"/>
  </w:num>
  <w:num w:numId="16">
    <w:abstractNumId w:val="34"/>
  </w:num>
  <w:num w:numId="17">
    <w:abstractNumId w:val="21"/>
  </w:num>
  <w:num w:numId="18">
    <w:abstractNumId w:val="25"/>
  </w:num>
  <w:num w:numId="19">
    <w:abstractNumId w:val="26"/>
  </w:num>
  <w:num w:numId="20">
    <w:abstractNumId w:val="13"/>
  </w:num>
  <w:num w:numId="21">
    <w:abstractNumId w:val="4"/>
  </w:num>
  <w:num w:numId="22">
    <w:abstractNumId w:val="29"/>
  </w:num>
  <w:num w:numId="23">
    <w:abstractNumId w:val="20"/>
  </w:num>
  <w:num w:numId="24">
    <w:abstractNumId w:val="8"/>
  </w:num>
  <w:num w:numId="25">
    <w:abstractNumId w:val="27"/>
  </w:num>
  <w:num w:numId="26">
    <w:abstractNumId w:val="19"/>
  </w:num>
  <w:num w:numId="27">
    <w:abstractNumId w:val="7"/>
  </w:num>
  <w:num w:numId="28">
    <w:abstractNumId w:val="33"/>
  </w:num>
  <w:num w:numId="29">
    <w:abstractNumId w:val="9"/>
  </w:num>
  <w:num w:numId="30">
    <w:abstractNumId w:val="35"/>
  </w:num>
  <w:num w:numId="31">
    <w:abstractNumId w:val="28"/>
  </w:num>
  <w:num w:numId="32">
    <w:abstractNumId w:val="18"/>
  </w:num>
  <w:num w:numId="33">
    <w:abstractNumId w:val="2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3"/>
    <w:rsid w:val="0000288E"/>
    <w:rsid w:val="0000703D"/>
    <w:rsid w:val="00014D5B"/>
    <w:rsid w:val="0002168C"/>
    <w:rsid w:val="00022048"/>
    <w:rsid w:val="0002734A"/>
    <w:rsid w:val="00032475"/>
    <w:rsid w:val="00032DD8"/>
    <w:rsid w:val="00035F0F"/>
    <w:rsid w:val="00036ABA"/>
    <w:rsid w:val="0004378D"/>
    <w:rsid w:val="0004528C"/>
    <w:rsid w:val="0004542B"/>
    <w:rsid w:val="00047893"/>
    <w:rsid w:val="0005113C"/>
    <w:rsid w:val="0005217B"/>
    <w:rsid w:val="00055D6E"/>
    <w:rsid w:val="00057D8F"/>
    <w:rsid w:val="0006040B"/>
    <w:rsid w:val="00061376"/>
    <w:rsid w:val="00067AE7"/>
    <w:rsid w:val="00067F29"/>
    <w:rsid w:val="00072D98"/>
    <w:rsid w:val="000766F8"/>
    <w:rsid w:val="00086710"/>
    <w:rsid w:val="00090D3C"/>
    <w:rsid w:val="00091DFE"/>
    <w:rsid w:val="00092612"/>
    <w:rsid w:val="00093603"/>
    <w:rsid w:val="00093B51"/>
    <w:rsid w:val="00097208"/>
    <w:rsid w:val="000A013F"/>
    <w:rsid w:val="000A0A57"/>
    <w:rsid w:val="000B01B6"/>
    <w:rsid w:val="000B1186"/>
    <w:rsid w:val="000B143D"/>
    <w:rsid w:val="000B1C3C"/>
    <w:rsid w:val="000B35D9"/>
    <w:rsid w:val="000B4305"/>
    <w:rsid w:val="000B6FFE"/>
    <w:rsid w:val="000B700D"/>
    <w:rsid w:val="000B7B87"/>
    <w:rsid w:val="000C0A64"/>
    <w:rsid w:val="000C42A3"/>
    <w:rsid w:val="000C4785"/>
    <w:rsid w:val="000D05C4"/>
    <w:rsid w:val="000D15A0"/>
    <w:rsid w:val="000D1BE3"/>
    <w:rsid w:val="000D51C6"/>
    <w:rsid w:val="000E04AD"/>
    <w:rsid w:val="000E3643"/>
    <w:rsid w:val="000E5694"/>
    <w:rsid w:val="000E7374"/>
    <w:rsid w:val="000F6357"/>
    <w:rsid w:val="000F79A3"/>
    <w:rsid w:val="00102490"/>
    <w:rsid w:val="001039BD"/>
    <w:rsid w:val="00107FE7"/>
    <w:rsid w:val="0011454D"/>
    <w:rsid w:val="00117C2A"/>
    <w:rsid w:val="00120CB4"/>
    <w:rsid w:val="001214E8"/>
    <w:rsid w:val="00125654"/>
    <w:rsid w:val="00127B59"/>
    <w:rsid w:val="00140F53"/>
    <w:rsid w:val="00140FB0"/>
    <w:rsid w:val="0015052E"/>
    <w:rsid w:val="00155339"/>
    <w:rsid w:val="00155C7E"/>
    <w:rsid w:val="00165B5D"/>
    <w:rsid w:val="001705E3"/>
    <w:rsid w:val="00172B26"/>
    <w:rsid w:val="00181AAB"/>
    <w:rsid w:val="0018332A"/>
    <w:rsid w:val="001849C9"/>
    <w:rsid w:val="0019028D"/>
    <w:rsid w:val="001920FC"/>
    <w:rsid w:val="001939B6"/>
    <w:rsid w:val="00195094"/>
    <w:rsid w:val="0019656B"/>
    <w:rsid w:val="001A3194"/>
    <w:rsid w:val="001A54CC"/>
    <w:rsid w:val="001B0518"/>
    <w:rsid w:val="001B6B13"/>
    <w:rsid w:val="001B7FDE"/>
    <w:rsid w:val="001C09A7"/>
    <w:rsid w:val="001C7464"/>
    <w:rsid w:val="001D50B5"/>
    <w:rsid w:val="001D55A2"/>
    <w:rsid w:val="001D7674"/>
    <w:rsid w:val="001E2D16"/>
    <w:rsid w:val="001F12B9"/>
    <w:rsid w:val="001F190D"/>
    <w:rsid w:val="001F5820"/>
    <w:rsid w:val="001F7390"/>
    <w:rsid w:val="001F79D9"/>
    <w:rsid w:val="0020699F"/>
    <w:rsid w:val="00207C3F"/>
    <w:rsid w:val="00211FA9"/>
    <w:rsid w:val="0021365F"/>
    <w:rsid w:val="00214347"/>
    <w:rsid w:val="00221087"/>
    <w:rsid w:val="00224B83"/>
    <w:rsid w:val="002261FE"/>
    <w:rsid w:val="002264B8"/>
    <w:rsid w:val="00230601"/>
    <w:rsid w:val="0023373E"/>
    <w:rsid w:val="002337F4"/>
    <w:rsid w:val="00234403"/>
    <w:rsid w:val="00242CEA"/>
    <w:rsid w:val="002459E7"/>
    <w:rsid w:val="002462C3"/>
    <w:rsid w:val="00246753"/>
    <w:rsid w:val="002627D8"/>
    <w:rsid w:val="002672CB"/>
    <w:rsid w:val="00272CB0"/>
    <w:rsid w:val="002941CC"/>
    <w:rsid w:val="00295C70"/>
    <w:rsid w:val="002A281F"/>
    <w:rsid w:val="002A3CBB"/>
    <w:rsid w:val="002A53C3"/>
    <w:rsid w:val="002B1302"/>
    <w:rsid w:val="002B2510"/>
    <w:rsid w:val="002B7E79"/>
    <w:rsid w:val="002C2CA9"/>
    <w:rsid w:val="002C578C"/>
    <w:rsid w:val="002C5F86"/>
    <w:rsid w:val="002D155C"/>
    <w:rsid w:val="002D4352"/>
    <w:rsid w:val="002E3F4E"/>
    <w:rsid w:val="002E538E"/>
    <w:rsid w:val="002F41E3"/>
    <w:rsid w:val="00301E7D"/>
    <w:rsid w:val="003027C8"/>
    <w:rsid w:val="00302C8D"/>
    <w:rsid w:val="0031538E"/>
    <w:rsid w:val="0031700B"/>
    <w:rsid w:val="003216C0"/>
    <w:rsid w:val="003359E7"/>
    <w:rsid w:val="00335A61"/>
    <w:rsid w:val="00350E68"/>
    <w:rsid w:val="003563C0"/>
    <w:rsid w:val="00362801"/>
    <w:rsid w:val="00362CF7"/>
    <w:rsid w:val="00365980"/>
    <w:rsid w:val="00365EF0"/>
    <w:rsid w:val="00372F22"/>
    <w:rsid w:val="00380DE7"/>
    <w:rsid w:val="00383137"/>
    <w:rsid w:val="00383690"/>
    <w:rsid w:val="00383CA6"/>
    <w:rsid w:val="00384C95"/>
    <w:rsid w:val="003919B2"/>
    <w:rsid w:val="0039470A"/>
    <w:rsid w:val="003A1F52"/>
    <w:rsid w:val="003A1F81"/>
    <w:rsid w:val="003A25DF"/>
    <w:rsid w:val="003A48AC"/>
    <w:rsid w:val="003A709F"/>
    <w:rsid w:val="003B421A"/>
    <w:rsid w:val="003B69AC"/>
    <w:rsid w:val="003C0178"/>
    <w:rsid w:val="003C3F55"/>
    <w:rsid w:val="003C51E7"/>
    <w:rsid w:val="003C66D0"/>
    <w:rsid w:val="003D6BE3"/>
    <w:rsid w:val="003D72E8"/>
    <w:rsid w:val="003D749B"/>
    <w:rsid w:val="003E0256"/>
    <w:rsid w:val="003E1D7F"/>
    <w:rsid w:val="003E4B4B"/>
    <w:rsid w:val="003E70E7"/>
    <w:rsid w:val="00400DB5"/>
    <w:rsid w:val="004037AE"/>
    <w:rsid w:val="0040386C"/>
    <w:rsid w:val="00405279"/>
    <w:rsid w:val="00414C83"/>
    <w:rsid w:val="00414F41"/>
    <w:rsid w:val="00415AFA"/>
    <w:rsid w:val="00416DA0"/>
    <w:rsid w:val="00430303"/>
    <w:rsid w:val="00433B92"/>
    <w:rsid w:val="00440B20"/>
    <w:rsid w:val="00441EA3"/>
    <w:rsid w:val="0044427C"/>
    <w:rsid w:val="00445BA4"/>
    <w:rsid w:val="00445C4A"/>
    <w:rsid w:val="00447DD4"/>
    <w:rsid w:val="00454F11"/>
    <w:rsid w:val="004645D8"/>
    <w:rsid w:val="00474DCC"/>
    <w:rsid w:val="00474F74"/>
    <w:rsid w:val="004772E6"/>
    <w:rsid w:val="00477D54"/>
    <w:rsid w:val="00483422"/>
    <w:rsid w:val="00485740"/>
    <w:rsid w:val="00486B40"/>
    <w:rsid w:val="004A06BE"/>
    <w:rsid w:val="004A3517"/>
    <w:rsid w:val="004A47E9"/>
    <w:rsid w:val="004A4E3B"/>
    <w:rsid w:val="004A7D66"/>
    <w:rsid w:val="004B5618"/>
    <w:rsid w:val="004B78AB"/>
    <w:rsid w:val="004B7E01"/>
    <w:rsid w:val="004C4CBA"/>
    <w:rsid w:val="004C7781"/>
    <w:rsid w:val="004D51EB"/>
    <w:rsid w:val="004D5FDF"/>
    <w:rsid w:val="004D77A1"/>
    <w:rsid w:val="004E0D55"/>
    <w:rsid w:val="004E203E"/>
    <w:rsid w:val="004E20BD"/>
    <w:rsid w:val="004F0E97"/>
    <w:rsid w:val="004F6D17"/>
    <w:rsid w:val="005004C5"/>
    <w:rsid w:val="00500BF7"/>
    <w:rsid w:val="005019DD"/>
    <w:rsid w:val="005029AF"/>
    <w:rsid w:val="00505252"/>
    <w:rsid w:val="0050747F"/>
    <w:rsid w:val="00511C27"/>
    <w:rsid w:val="00513C57"/>
    <w:rsid w:val="005146FF"/>
    <w:rsid w:val="00520CDB"/>
    <w:rsid w:val="0052247A"/>
    <w:rsid w:val="0052535D"/>
    <w:rsid w:val="005438AD"/>
    <w:rsid w:val="00550C8F"/>
    <w:rsid w:val="00555FD7"/>
    <w:rsid w:val="00577044"/>
    <w:rsid w:val="00581320"/>
    <w:rsid w:val="00585E73"/>
    <w:rsid w:val="00587D69"/>
    <w:rsid w:val="00591610"/>
    <w:rsid w:val="0059414D"/>
    <w:rsid w:val="00596518"/>
    <w:rsid w:val="005A2DA7"/>
    <w:rsid w:val="005A6FFF"/>
    <w:rsid w:val="005A7D1C"/>
    <w:rsid w:val="005B31FD"/>
    <w:rsid w:val="005B3695"/>
    <w:rsid w:val="005B5F6F"/>
    <w:rsid w:val="005C5224"/>
    <w:rsid w:val="005C5C67"/>
    <w:rsid w:val="005C7D2C"/>
    <w:rsid w:val="005E23FF"/>
    <w:rsid w:val="005E29BA"/>
    <w:rsid w:val="005E7396"/>
    <w:rsid w:val="005F2BB9"/>
    <w:rsid w:val="005F36AD"/>
    <w:rsid w:val="005F4F2B"/>
    <w:rsid w:val="0060241D"/>
    <w:rsid w:val="00604544"/>
    <w:rsid w:val="00607263"/>
    <w:rsid w:val="0060767D"/>
    <w:rsid w:val="00623529"/>
    <w:rsid w:val="00624450"/>
    <w:rsid w:val="00634B2F"/>
    <w:rsid w:val="00636E2D"/>
    <w:rsid w:val="0065199A"/>
    <w:rsid w:val="00655556"/>
    <w:rsid w:val="006605C9"/>
    <w:rsid w:val="006619E7"/>
    <w:rsid w:val="00665187"/>
    <w:rsid w:val="00667109"/>
    <w:rsid w:val="0066776D"/>
    <w:rsid w:val="00670E24"/>
    <w:rsid w:val="00672728"/>
    <w:rsid w:val="00677601"/>
    <w:rsid w:val="006805EA"/>
    <w:rsid w:val="0068271C"/>
    <w:rsid w:val="00695DEE"/>
    <w:rsid w:val="0069648D"/>
    <w:rsid w:val="0069754C"/>
    <w:rsid w:val="006A373B"/>
    <w:rsid w:val="006A3B38"/>
    <w:rsid w:val="006A3ECA"/>
    <w:rsid w:val="006A6049"/>
    <w:rsid w:val="006B1947"/>
    <w:rsid w:val="006B3C65"/>
    <w:rsid w:val="006B45E7"/>
    <w:rsid w:val="006C1CE2"/>
    <w:rsid w:val="006C24D9"/>
    <w:rsid w:val="006D0325"/>
    <w:rsid w:val="006D36AA"/>
    <w:rsid w:val="006D498F"/>
    <w:rsid w:val="006E053C"/>
    <w:rsid w:val="006E58EA"/>
    <w:rsid w:val="006E6027"/>
    <w:rsid w:val="006E6EF4"/>
    <w:rsid w:val="006F1AD8"/>
    <w:rsid w:val="00703F01"/>
    <w:rsid w:val="0070426C"/>
    <w:rsid w:val="0070470B"/>
    <w:rsid w:val="007060AF"/>
    <w:rsid w:val="00716108"/>
    <w:rsid w:val="00721169"/>
    <w:rsid w:val="00724FED"/>
    <w:rsid w:val="007303C0"/>
    <w:rsid w:val="00731809"/>
    <w:rsid w:val="007329BA"/>
    <w:rsid w:val="00733C22"/>
    <w:rsid w:val="00734188"/>
    <w:rsid w:val="00734295"/>
    <w:rsid w:val="00743F42"/>
    <w:rsid w:val="00744627"/>
    <w:rsid w:val="0074523E"/>
    <w:rsid w:val="0074674A"/>
    <w:rsid w:val="0075439F"/>
    <w:rsid w:val="0075448D"/>
    <w:rsid w:val="00757506"/>
    <w:rsid w:val="00757EAE"/>
    <w:rsid w:val="007632E9"/>
    <w:rsid w:val="00772CBB"/>
    <w:rsid w:val="00777E19"/>
    <w:rsid w:val="00783C5F"/>
    <w:rsid w:val="00786D74"/>
    <w:rsid w:val="00790D63"/>
    <w:rsid w:val="007922DA"/>
    <w:rsid w:val="00793FC6"/>
    <w:rsid w:val="007C1336"/>
    <w:rsid w:val="007C2E40"/>
    <w:rsid w:val="007C624A"/>
    <w:rsid w:val="007D1431"/>
    <w:rsid w:val="007D3F1F"/>
    <w:rsid w:val="007E1C7B"/>
    <w:rsid w:val="007E2126"/>
    <w:rsid w:val="007E47BE"/>
    <w:rsid w:val="007F14FA"/>
    <w:rsid w:val="00800F14"/>
    <w:rsid w:val="00802A81"/>
    <w:rsid w:val="008045B5"/>
    <w:rsid w:val="00805EE8"/>
    <w:rsid w:val="00811019"/>
    <w:rsid w:val="00814F27"/>
    <w:rsid w:val="00820B94"/>
    <w:rsid w:val="00833BA3"/>
    <w:rsid w:val="00872892"/>
    <w:rsid w:val="008835A0"/>
    <w:rsid w:val="008863EA"/>
    <w:rsid w:val="008871D7"/>
    <w:rsid w:val="008924A1"/>
    <w:rsid w:val="008950C9"/>
    <w:rsid w:val="00895948"/>
    <w:rsid w:val="008A0F64"/>
    <w:rsid w:val="008A13EE"/>
    <w:rsid w:val="008A5EB0"/>
    <w:rsid w:val="008A6BB2"/>
    <w:rsid w:val="008B20D2"/>
    <w:rsid w:val="008B2511"/>
    <w:rsid w:val="008B68D0"/>
    <w:rsid w:val="008C5579"/>
    <w:rsid w:val="008D0920"/>
    <w:rsid w:val="008E1B5C"/>
    <w:rsid w:val="008E7EA6"/>
    <w:rsid w:val="008F7FCF"/>
    <w:rsid w:val="00901541"/>
    <w:rsid w:val="00902163"/>
    <w:rsid w:val="009025EB"/>
    <w:rsid w:val="009153A8"/>
    <w:rsid w:val="009311AF"/>
    <w:rsid w:val="00935B8D"/>
    <w:rsid w:val="009411C0"/>
    <w:rsid w:val="00945206"/>
    <w:rsid w:val="0094597E"/>
    <w:rsid w:val="00946834"/>
    <w:rsid w:val="00947F59"/>
    <w:rsid w:val="009515A1"/>
    <w:rsid w:val="00954A96"/>
    <w:rsid w:val="00962023"/>
    <w:rsid w:val="0096589F"/>
    <w:rsid w:val="00967648"/>
    <w:rsid w:val="00970459"/>
    <w:rsid w:val="009738C5"/>
    <w:rsid w:val="0097453A"/>
    <w:rsid w:val="009777D0"/>
    <w:rsid w:val="009913EB"/>
    <w:rsid w:val="00992AB2"/>
    <w:rsid w:val="00995CD7"/>
    <w:rsid w:val="0099710A"/>
    <w:rsid w:val="009A02D9"/>
    <w:rsid w:val="009A4923"/>
    <w:rsid w:val="009A758A"/>
    <w:rsid w:val="009A7A85"/>
    <w:rsid w:val="009C2DCF"/>
    <w:rsid w:val="009D411B"/>
    <w:rsid w:val="009E3190"/>
    <w:rsid w:val="009E6A38"/>
    <w:rsid w:val="009F4433"/>
    <w:rsid w:val="00A02E8E"/>
    <w:rsid w:val="00A03882"/>
    <w:rsid w:val="00A038A7"/>
    <w:rsid w:val="00A105A7"/>
    <w:rsid w:val="00A26483"/>
    <w:rsid w:val="00A2780F"/>
    <w:rsid w:val="00A33087"/>
    <w:rsid w:val="00A3340E"/>
    <w:rsid w:val="00A34B53"/>
    <w:rsid w:val="00A40AB8"/>
    <w:rsid w:val="00A41507"/>
    <w:rsid w:val="00A44804"/>
    <w:rsid w:val="00A50FA8"/>
    <w:rsid w:val="00A56993"/>
    <w:rsid w:val="00A56AAF"/>
    <w:rsid w:val="00A6560E"/>
    <w:rsid w:val="00A7201F"/>
    <w:rsid w:val="00A72906"/>
    <w:rsid w:val="00A75FBB"/>
    <w:rsid w:val="00A87260"/>
    <w:rsid w:val="00A87D38"/>
    <w:rsid w:val="00A87FDF"/>
    <w:rsid w:val="00A907C0"/>
    <w:rsid w:val="00A923C1"/>
    <w:rsid w:val="00AA0FFA"/>
    <w:rsid w:val="00AA5C9D"/>
    <w:rsid w:val="00AA726C"/>
    <w:rsid w:val="00AB708B"/>
    <w:rsid w:val="00AC4D94"/>
    <w:rsid w:val="00AC5D12"/>
    <w:rsid w:val="00AC6917"/>
    <w:rsid w:val="00AC7818"/>
    <w:rsid w:val="00AD2D0F"/>
    <w:rsid w:val="00AD5078"/>
    <w:rsid w:val="00AD519C"/>
    <w:rsid w:val="00AE0F9D"/>
    <w:rsid w:val="00AE1CBC"/>
    <w:rsid w:val="00AE231F"/>
    <w:rsid w:val="00AE5D79"/>
    <w:rsid w:val="00AF005E"/>
    <w:rsid w:val="00AF6BDB"/>
    <w:rsid w:val="00AF78D8"/>
    <w:rsid w:val="00B049D6"/>
    <w:rsid w:val="00B0629B"/>
    <w:rsid w:val="00B07A53"/>
    <w:rsid w:val="00B117F6"/>
    <w:rsid w:val="00B20669"/>
    <w:rsid w:val="00B2252E"/>
    <w:rsid w:val="00B24C81"/>
    <w:rsid w:val="00B253CD"/>
    <w:rsid w:val="00B306F3"/>
    <w:rsid w:val="00B30BF6"/>
    <w:rsid w:val="00B31A7B"/>
    <w:rsid w:val="00B36181"/>
    <w:rsid w:val="00B42214"/>
    <w:rsid w:val="00B500EE"/>
    <w:rsid w:val="00B52842"/>
    <w:rsid w:val="00B52F93"/>
    <w:rsid w:val="00B53AA3"/>
    <w:rsid w:val="00B62876"/>
    <w:rsid w:val="00B62959"/>
    <w:rsid w:val="00B64712"/>
    <w:rsid w:val="00B64CB1"/>
    <w:rsid w:val="00B66CF0"/>
    <w:rsid w:val="00B76606"/>
    <w:rsid w:val="00B77EC2"/>
    <w:rsid w:val="00B84F96"/>
    <w:rsid w:val="00B94934"/>
    <w:rsid w:val="00BA7B48"/>
    <w:rsid w:val="00BB231A"/>
    <w:rsid w:val="00BB2B26"/>
    <w:rsid w:val="00BB4435"/>
    <w:rsid w:val="00BB5054"/>
    <w:rsid w:val="00BB5DA6"/>
    <w:rsid w:val="00BD4925"/>
    <w:rsid w:val="00BD7917"/>
    <w:rsid w:val="00BE02A3"/>
    <w:rsid w:val="00BE5151"/>
    <w:rsid w:val="00BF015C"/>
    <w:rsid w:val="00BF3075"/>
    <w:rsid w:val="00BF6B30"/>
    <w:rsid w:val="00BF6F35"/>
    <w:rsid w:val="00BF7A23"/>
    <w:rsid w:val="00C05D40"/>
    <w:rsid w:val="00C11B3F"/>
    <w:rsid w:val="00C13755"/>
    <w:rsid w:val="00C14475"/>
    <w:rsid w:val="00C1541B"/>
    <w:rsid w:val="00C1586D"/>
    <w:rsid w:val="00C2012D"/>
    <w:rsid w:val="00C212DE"/>
    <w:rsid w:val="00C27149"/>
    <w:rsid w:val="00C31352"/>
    <w:rsid w:val="00C325FE"/>
    <w:rsid w:val="00C33688"/>
    <w:rsid w:val="00C34B86"/>
    <w:rsid w:val="00C4439A"/>
    <w:rsid w:val="00C51D0D"/>
    <w:rsid w:val="00C554AD"/>
    <w:rsid w:val="00C601E8"/>
    <w:rsid w:val="00C62936"/>
    <w:rsid w:val="00C81DBD"/>
    <w:rsid w:val="00C84E8F"/>
    <w:rsid w:val="00C921C2"/>
    <w:rsid w:val="00C95060"/>
    <w:rsid w:val="00C96FC0"/>
    <w:rsid w:val="00CA494C"/>
    <w:rsid w:val="00CB1BFB"/>
    <w:rsid w:val="00CB1C2C"/>
    <w:rsid w:val="00CB469F"/>
    <w:rsid w:val="00CC7B0D"/>
    <w:rsid w:val="00CF2682"/>
    <w:rsid w:val="00CF3CEF"/>
    <w:rsid w:val="00CF7A2D"/>
    <w:rsid w:val="00D019E3"/>
    <w:rsid w:val="00D15E0C"/>
    <w:rsid w:val="00D169C5"/>
    <w:rsid w:val="00D25ECC"/>
    <w:rsid w:val="00D27F93"/>
    <w:rsid w:val="00D3010C"/>
    <w:rsid w:val="00D322E6"/>
    <w:rsid w:val="00D32981"/>
    <w:rsid w:val="00D3484C"/>
    <w:rsid w:val="00D35F9B"/>
    <w:rsid w:val="00D4122C"/>
    <w:rsid w:val="00D477A1"/>
    <w:rsid w:val="00D5019A"/>
    <w:rsid w:val="00D541D5"/>
    <w:rsid w:val="00D54B91"/>
    <w:rsid w:val="00D55F65"/>
    <w:rsid w:val="00D566B1"/>
    <w:rsid w:val="00D612B3"/>
    <w:rsid w:val="00D713F9"/>
    <w:rsid w:val="00D718BE"/>
    <w:rsid w:val="00D80B10"/>
    <w:rsid w:val="00D8457D"/>
    <w:rsid w:val="00D86A82"/>
    <w:rsid w:val="00D87C2B"/>
    <w:rsid w:val="00D93749"/>
    <w:rsid w:val="00D951B0"/>
    <w:rsid w:val="00D971DC"/>
    <w:rsid w:val="00DA0A60"/>
    <w:rsid w:val="00DA0C28"/>
    <w:rsid w:val="00DA10AF"/>
    <w:rsid w:val="00DA5368"/>
    <w:rsid w:val="00DA57C5"/>
    <w:rsid w:val="00DB092A"/>
    <w:rsid w:val="00DB3BB1"/>
    <w:rsid w:val="00DB3EED"/>
    <w:rsid w:val="00DC0B27"/>
    <w:rsid w:val="00DC4FFF"/>
    <w:rsid w:val="00DC71ED"/>
    <w:rsid w:val="00DD2BC9"/>
    <w:rsid w:val="00DD78ED"/>
    <w:rsid w:val="00DE0785"/>
    <w:rsid w:val="00DF15C7"/>
    <w:rsid w:val="00E01BBF"/>
    <w:rsid w:val="00E07A4F"/>
    <w:rsid w:val="00E11BDB"/>
    <w:rsid w:val="00E11CF6"/>
    <w:rsid w:val="00E1316C"/>
    <w:rsid w:val="00E139D7"/>
    <w:rsid w:val="00E16FF8"/>
    <w:rsid w:val="00E23E05"/>
    <w:rsid w:val="00E32156"/>
    <w:rsid w:val="00E3728F"/>
    <w:rsid w:val="00E375A1"/>
    <w:rsid w:val="00E44EA2"/>
    <w:rsid w:val="00E450DE"/>
    <w:rsid w:val="00E527F4"/>
    <w:rsid w:val="00E52D0A"/>
    <w:rsid w:val="00E531E7"/>
    <w:rsid w:val="00E54250"/>
    <w:rsid w:val="00E554DB"/>
    <w:rsid w:val="00E611A2"/>
    <w:rsid w:val="00E86119"/>
    <w:rsid w:val="00E868BC"/>
    <w:rsid w:val="00E90C1F"/>
    <w:rsid w:val="00E94AC8"/>
    <w:rsid w:val="00E97031"/>
    <w:rsid w:val="00EA524B"/>
    <w:rsid w:val="00EA5998"/>
    <w:rsid w:val="00EB21CC"/>
    <w:rsid w:val="00EB27CA"/>
    <w:rsid w:val="00EB4BF9"/>
    <w:rsid w:val="00EB70D7"/>
    <w:rsid w:val="00EC3E48"/>
    <w:rsid w:val="00EE2ACA"/>
    <w:rsid w:val="00EE5499"/>
    <w:rsid w:val="00EE5B8A"/>
    <w:rsid w:val="00EE679F"/>
    <w:rsid w:val="00EF1424"/>
    <w:rsid w:val="00EF1FA5"/>
    <w:rsid w:val="00F01A77"/>
    <w:rsid w:val="00F0287B"/>
    <w:rsid w:val="00F14779"/>
    <w:rsid w:val="00F17064"/>
    <w:rsid w:val="00F21BF8"/>
    <w:rsid w:val="00F244E2"/>
    <w:rsid w:val="00F45443"/>
    <w:rsid w:val="00F46D11"/>
    <w:rsid w:val="00F47CC0"/>
    <w:rsid w:val="00F5087A"/>
    <w:rsid w:val="00F6314E"/>
    <w:rsid w:val="00F63D8E"/>
    <w:rsid w:val="00F67D73"/>
    <w:rsid w:val="00F77A76"/>
    <w:rsid w:val="00F84C6C"/>
    <w:rsid w:val="00F85207"/>
    <w:rsid w:val="00F9747F"/>
    <w:rsid w:val="00FA423F"/>
    <w:rsid w:val="00FB2128"/>
    <w:rsid w:val="00FB2EE2"/>
    <w:rsid w:val="00FB5F57"/>
    <w:rsid w:val="00FC1DB3"/>
    <w:rsid w:val="00FD5067"/>
    <w:rsid w:val="00FE7CB0"/>
    <w:rsid w:val="00FF07EA"/>
    <w:rsid w:val="00FF2493"/>
    <w:rsid w:val="00FF7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E79F"/>
  <w15:docId w15:val="{E83D1043-3597-42A3-BAD9-0AE64D2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s-ES" w:eastAsia="en-US" w:bidi="ar-SA"/>
      </w:rPr>
    </w:rPrDefault>
    <w:pPrDefault>
      <w:pPr>
        <w:spacing w:before="200" w:line="280" w:lineRule="exac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line="240" w:lineRule="auto"/>
    </w:pPr>
  </w:style>
  <w:style w:type="paragraph" w:styleId="Prrafodelista">
    <w:name w:val="List Paragraph"/>
    <w:basedOn w:val="Normal"/>
    <w:qFormat/>
    <w:rsid w:val="00AE231F"/>
    <w:pPr>
      <w:spacing w:after="360"/>
      <w:ind w:left="720" w:firstLine="284"/>
      <w:contextualSpacing/>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independiente2">
    <w:name w:val="Body Text 2"/>
    <w:basedOn w:val="Normal"/>
    <w:link w:val="Textoindependiente2Car"/>
    <w:rsid w:val="00B24C81"/>
    <w:pPr>
      <w:tabs>
        <w:tab w:val="left" w:pos="1276"/>
      </w:tabs>
      <w:spacing w:line="240" w:lineRule="auto"/>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rsid w:val="00B24C81"/>
    <w:rPr>
      <w:rFonts w:eastAsia="Times New Roman" w:cs="Times New Roman"/>
      <w:b/>
      <w:bCs/>
      <w:sz w:val="22"/>
      <w:szCs w:val="24"/>
      <w:lang w:eastAsia="es-ES"/>
    </w:rPr>
  </w:style>
  <w:style w:type="paragraph" w:styleId="Textodeglobo">
    <w:name w:val="Balloon Text"/>
    <w:basedOn w:val="Normal"/>
    <w:link w:val="TextodegloboCar"/>
    <w:uiPriority w:val="99"/>
    <w:semiHidden/>
    <w:unhideWhenUsed/>
    <w:rsid w:val="00C81DBD"/>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DBD"/>
    <w:rPr>
      <w:rFonts w:ascii="Segoe UI" w:hAnsi="Segoe UI" w:cs="Segoe UI"/>
      <w:sz w:val="18"/>
      <w:szCs w:val="18"/>
    </w:rPr>
  </w:style>
  <w:style w:type="paragraph" w:customStyle="1" w:styleId="parrafo2">
    <w:name w:val="parrafo_2"/>
    <w:basedOn w:val="Normal"/>
    <w:rsid w:val="00D8457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arrafo">
    <w:name w:val="parrafo"/>
    <w:basedOn w:val="Normal"/>
    <w:rsid w:val="00D8457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y2iqfc">
    <w:name w:val="y2iqfc"/>
    <w:basedOn w:val="Fuentedeprrafopredeter"/>
    <w:rsid w:val="00E531E7"/>
  </w:style>
  <w:style w:type="paragraph" w:customStyle="1" w:styleId="Default">
    <w:name w:val="Default"/>
    <w:rsid w:val="004B7E01"/>
    <w:pPr>
      <w:autoSpaceDE w:val="0"/>
      <w:autoSpaceDN w:val="0"/>
      <w:adjustRightInd w:val="0"/>
      <w:spacing w:before="0" w:line="240" w:lineRule="auto"/>
      <w:ind w:firstLine="0"/>
      <w:jc w:val="left"/>
    </w:pPr>
    <w:rPr>
      <w:rFonts w:eastAsia="Times New Roman" w:cs="Verdana"/>
      <w:color w:val="000000"/>
      <w:sz w:val="24"/>
      <w:szCs w:val="24"/>
      <w:lang w:eastAsia="es-ES"/>
    </w:rPr>
  </w:style>
  <w:style w:type="paragraph" w:customStyle="1" w:styleId="Pa6">
    <w:name w:val="Pa6"/>
    <w:basedOn w:val="Default"/>
    <w:next w:val="Default"/>
    <w:uiPriority w:val="99"/>
    <w:rsid w:val="004B7E01"/>
    <w:pPr>
      <w:spacing w:line="201" w:lineRule="atLeast"/>
    </w:pPr>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324">
      <w:bodyDiv w:val="1"/>
      <w:marLeft w:val="0"/>
      <w:marRight w:val="0"/>
      <w:marTop w:val="0"/>
      <w:marBottom w:val="0"/>
      <w:divBdr>
        <w:top w:val="none" w:sz="0" w:space="0" w:color="auto"/>
        <w:left w:val="none" w:sz="0" w:space="0" w:color="auto"/>
        <w:bottom w:val="none" w:sz="0" w:space="0" w:color="auto"/>
        <w:right w:val="none" w:sz="0" w:space="0" w:color="auto"/>
      </w:divBdr>
    </w:div>
    <w:div w:id="19817513">
      <w:bodyDiv w:val="1"/>
      <w:marLeft w:val="0"/>
      <w:marRight w:val="0"/>
      <w:marTop w:val="0"/>
      <w:marBottom w:val="0"/>
      <w:divBdr>
        <w:top w:val="none" w:sz="0" w:space="0" w:color="auto"/>
        <w:left w:val="none" w:sz="0" w:space="0" w:color="auto"/>
        <w:bottom w:val="none" w:sz="0" w:space="0" w:color="auto"/>
        <w:right w:val="none" w:sz="0" w:space="0" w:color="auto"/>
      </w:divBdr>
    </w:div>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60175453">
      <w:bodyDiv w:val="1"/>
      <w:marLeft w:val="0"/>
      <w:marRight w:val="0"/>
      <w:marTop w:val="0"/>
      <w:marBottom w:val="0"/>
      <w:divBdr>
        <w:top w:val="none" w:sz="0" w:space="0" w:color="auto"/>
        <w:left w:val="none" w:sz="0" w:space="0" w:color="auto"/>
        <w:bottom w:val="none" w:sz="0" w:space="0" w:color="auto"/>
        <w:right w:val="none" w:sz="0" w:space="0" w:color="auto"/>
      </w:divBdr>
    </w:div>
    <w:div w:id="78524038">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83653578">
      <w:bodyDiv w:val="1"/>
      <w:marLeft w:val="0"/>
      <w:marRight w:val="0"/>
      <w:marTop w:val="0"/>
      <w:marBottom w:val="0"/>
      <w:divBdr>
        <w:top w:val="none" w:sz="0" w:space="0" w:color="auto"/>
        <w:left w:val="none" w:sz="0" w:space="0" w:color="auto"/>
        <w:bottom w:val="none" w:sz="0" w:space="0" w:color="auto"/>
        <w:right w:val="none" w:sz="0" w:space="0" w:color="auto"/>
      </w:divBdr>
    </w:div>
    <w:div w:id="109398815">
      <w:bodyDiv w:val="1"/>
      <w:marLeft w:val="0"/>
      <w:marRight w:val="0"/>
      <w:marTop w:val="0"/>
      <w:marBottom w:val="0"/>
      <w:divBdr>
        <w:top w:val="none" w:sz="0" w:space="0" w:color="auto"/>
        <w:left w:val="none" w:sz="0" w:space="0" w:color="auto"/>
        <w:bottom w:val="none" w:sz="0" w:space="0" w:color="auto"/>
        <w:right w:val="none" w:sz="0" w:space="0" w:color="auto"/>
      </w:divBdr>
    </w:div>
    <w:div w:id="120654470">
      <w:bodyDiv w:val="1"/>
      <w:marLeft w:val="0"/>
      <w:marRight w:val="0"/>
      <w:marTop w:val="0"/>
      <w:marBottom w:val="0"/>
      <w:divBdr>
        <w:top w:val="none" w:sz="0" w:space="0" w:color="auto"/>
        <w:left w:val="none" w:sz="0" w:space="0" w:color="auto"/>
        <w:bottom w:val="none" w:sz="0" w:space="0" w:color="auto"/>
        <w:right w:val="none" w:sz="0" w:space="0" w:color="auto"/>
      </w:divBdr>
    </w:div>
    <w:div w:id="179516135">
      <w:bodyDiv w:val="1"/>
      <w:marLeft w:val="0"/>
      <w:marRight w:val="0"/>
      <w:marTop w:val="0"/>
      <w:marBottom w:val="0"/>
      <w:divBdr>
        <w:top w:val="none" w:sz="0" w:space="0" w:color="auto"/>
        <w:left w:val="none" w:sz="0" w:space="0" w:color="auto"/>
        <w:bottom w:val="none" w:sz="0" w:space="0" w:color="auto"/>
        <w:right w:val="none" w:sz="0" w:space="0" w:color="auto"/>
      </w:divBdr>
    </w:div>
    <w:div w:id="219445804">
      <w:bodyDiv w:val="1"/>
      <w:marLeft w:val="0"/>
      <w:marRight w:val="0"/>
      <w:marTop w:val="0"/>
      <w:marBottom w:val="0"/>
      <w:divBdr>
        <w:top w:val="none" w:sz="0" w:space="0" w:color="auto"/>
        <w:left w:val="none" w:sz="0" w:space="0" w:color="auto"/>
        <w:bottom w:val="none" w:sz="0" w:space="0" w:color="auto"/>
        <w:right w:val="none" w:sz="0" w:space="0" w:color="auto"/>
      </w:divBdr>
    </w:div>
    <w:div w:id="259068762">
      <w:bodyDiv w:val="1"/>
      <w:marLeft w:val="0"/>
      <w:marRight w:val="0"/>
      <w:marTop w:val="0"/>
      <w:marBottom w:val="0"/>
      <w:divBdr>
        <w:top w:val="none" w:sz="0" w:space="0" w:color="auto"/>
        <w:left w:val="none" w:sz="0" w:space="0" w:color="auto"/>
        <w:bottom w:val="none" w:sz="0" w:space="0" w:color="auto"/>
        <w:right w:val="none" w:sz="0" w:space="0" w:color="auto"/>
      </w:divBdr>
    </w:div>
    <w:div w:id="315913193">
      <w:bodyDiv w:val="1"/>
      <w:marLeft w:val="0"/>
      <w:marRight w:val="0"/>
      <w:marTop w:val="0"/>
      <w:marBottom w:val="0"/>
      <w:divBdr>
        <w:top w:val="none" w:sz="0" w:space="0" w:color="auto"/>
        <w:left w:val="none" w:sz="0" w:space="0" w:color="auto"/>
        <w:bottom w:val="none" w:sz="0" w:space="0" w:color="auto"/>
        <w:right w:val="none" w:sz="0" w:space="0" w:color="auto"/>
      </w:divBdr>
    </w:div>
    <w:div w:id="344093076">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382562153">
      <w:bodyDiv w:val="1"/>
      <w:marLeft w:val="0"/>
      <w:marRight w:val="0"/>
      <w:marTop w:val="0"/>
      <w:marBottom w:val="0"/>
      <w:divBdr>
        <w:top w:val="none" w:sz="0" w:space="0" w:color="auto"/>
        <w:left w:val="none" w:sz="0" w:space="0" w:color="auto"/>
        <w:bottom w:val="none" w:sz="0" w:space="0" w:color="auto"/>
        <w:right w:val="none" w:sz="0" w:space="0" w:color="auto"/>
      </w:divBdr>
    </w:div>
    <w:div w:id="422923215">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459569048">
      <w:bodyDiv w:val="1"/>
      <w:marLeft w:val="0"/>
      <w:marRight w:val="0"/>
      <w:marTop w:val="0"/>
      <w:marBottom w:val="0"/>
      <w:divBdr>
        <w:top w:val="none" w:sz="0" w:space="0" w:color="auto"/>
        <w:left w:val="none" w:sz="0" w:space="0" w:color="auto"/>
        <w:bottom w:val="none" w:sz="0" w:space="0" w:color="auto"/>
        <w:right w:val="none" w:sz="0" w:space="0" w:color="auto"/>
      </w:divBdr>
    </w:div>
    <w:div w:id="511646379">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662389058">
      <w:bodyDiv w:val="1"/>
      <w:marLeft w:val="0"/>
      <w:marRight w:val="0"/>
      <w:marTop w:val="0"/>
      <w:marBottom w:val="0"/>
      <w:divBdr>
        <w:top w:val="none" w:sz="0" w:space="0" w:color="auto"/>
        <w:left w:val="none" w:sz="0" w:space="0" w:color="auto"/>
        <w:bottom w:val="none" w:sz="0" w:space="0" w:color="auto"/>
        <w:right w:val="none" w:sz="0" w:space="0" w:color="auto"/>
      </w:divBdr>
    </w:div>
    <w:div w:id="723142868">
      <w:bodyDiv w:val="1"/>
      <w:marLeft w:val="0"/>
      <w:marRight w:val="0"/>
      <w:marTop w:val="0"/>
      <w:marBottom w:val="0"/>
      <w:divBdr>
        <w:top w:val="none" w:sz="0" w:space="0" w:color="auto"/>
        <w:left w:val="none" w:sz="0" w:space="0" w:color="auto"/>
        <w:bottom w:val="none" w:sz="0" w:space="0" w:color="auto"/>
        <w:right w:val="none" w:sz="0" w:space="0" w:color="auto"/>
      </w:divBdr>
    </w:div>
    <w:div w:id="77825784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27017574">
      <w:bodyDiv w:val="1"/>
      <w:marLeft w:val="0"/>
      <w:marRight w:val="0"/>
      <w:marTop w:val="0"/>
      <w:marBottom w:val="0"/>
      <w:divBdr>
        <w:top w:val="none" w:sz="0" w:space="0" w:color="auto"/>
        <w:left w:val="none" w:sz="0" w:space="0" w:color="auto"/>
        <w:bottom w:val="none" w:sz="0" w:space="0" w:color="auto"/>
        <w:right w:val="none" w:sz="0" w:space="0" w:color="auto"/>
      </w:divBdr>
    </w:div>
    <w:div w:id="912817907">
      <w:bodyDiv w:val="1"/>
      <w:marLeft w:val="0"/>
      <w:marRight w:val="0"/>
      <w:marTop w:val="0"/>
      <w:marBottom w:val="0"/>
      <w:divBdr>
        <w:top w:val="none" w:sz="0" w:space="0" w:color="auto"/>
        <w:left w:val="none" w:sz="0" w:space="0" w:color="auto"/>
        <w:bottom w:val="none" w:sz="0" w:space="0" w:color="auto"/>
        <w:right w:val="none" w:sz="0" w:space="0" w:color="auto"/>
      </w:divBdr>
    </w:div>
    <w:div w:id="946232702">
      <w:bodyDiv w:val="1"/>
      <w:marLeft w:val="0"/>
      <w:marRight w:val="0"/>
      <w:marTop w:val="0"/>
      <w:marBottom w:val="0"/>
      <w:divBdr>
        <w:top w:val="none" w:sz="0" w:space="0" w:color="auto"/>
        <w:left w:val="none" w:sz="0" w:space="0" w:color="auto"/>
        <w:bottom w:val="none" w:sz="0" w:space="0" w:color="auto"/>
        <w:right w:val="none" w:sz="0" w:space="0" w:color="auto"/>
      </w:divBdr>
    </w:div>
    <w:div w:id="1022823621">
      <w:bodyDiv w:val="1"/>
      <w:marLeft w:val="0"/>
      <w:marRight w:val="0"/>
      <w:marTop w:val="0"/>
      <w:marBottom w:val="0"/>
      <w:divBdr>
        <w:top w:val="none" w:sz="0" w:space="0" w:color="auto"/>
        <w:left w:val="none" w:sz="0" w:space="0" w:color="auto"/>
        <w:bottom w:val="none" w:sz="0" w:space="0" w:color="auto"/>
        <w:right w:val="none" w:sz="0" w:space="0" w:color="auto"/>
      </w:divBdr>
    </w:div>
    <w:div w:id="1037391330">
      <w:bodyDiv w:val="1"/>
      <w:marLeft w:val="0"/>
      <w:marRight w:val="0"/>
      <w:marTop w:val="0"/>
      <w:marBottom w:val="0"/>
      <w:divBdr>
        <w:top w:val="none" w:sz="0" w:space="0" w:color="auto"/>
        <w:left w:val="none" w:sz="0" w:space="0" w:color="auto"/>
        <w:bottom w:val="none" w:sz="0" w:space="0" w:color="auto"/>
        <w:right w:val="none" w:sz="0" w:space="0" w:color="auto"/>
      </w:divBdr>
      <w:divsChild>
        <w:div w:id="12844643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00301321">
              <w:marLeft w:val="0"/>
              <w:marRight w:val="0"/>
              <w:marTop w:val="0"/>
              <w:marBottom w:val="0"/>
              <w:divBdr>
                <w:top w:val="none" w:sz="0" w:space="0" w:color="auto"/>
                <w:left w:val="none" w:sz="0" w:space="0" w:color="auto"/>
                <w:bottom w:val="none" w:sz="0" w:space="0" w:color="auto"/>
                <w:right w:val="none" w:sz="0" w:space="0" w:color="auto"/>
              </w:divBdr>
              <w:divsChild>
                <w:div w:id="2020153629">
                  <w:marLeft w:val="0"/>
                  <w:marRight w:val="0"/>
                  <w:marTop w:val="0"/>
                  <w:marBottom w:val="0"/>
                  <w:divBdr>
                    <w:top w:val="none" w:sz="0" w:space="0" w:color="auto"/>
                    <w:left w:val="none" w:sz="0" w:space="0" w:color="auto"/>
                    <w:bottom w:val="none" w:sz="0" w:space="0" w:color="auto"/>
                    <w:right w:val="none" w:sz="0" w:space="0" w:color="auto"/>
                  </w:divBdr>
                  <w:divsChild>
                    <w:div w:id="1035695108">
                      <w:marLeft w:val="0"/>
                      <w:marRight w:val="0"/>
                      <w:marTop w:val="0"/>
                      <w:marBottom w:val="0"/>
                      <w:divBdr>
                        <w:top w:val="none" w:sz="0" w:space="0" w:color="auto"/>
                        <w:left w:val="none" w:sz="0" w:space="0" w:color="auto"/>
                        <w:bottom w:val="none" w:sz="0" w:space="0" w:color="auto"/>
                        <w:right w:val="none" w:sz="0" w:space="0" w:color="auto"/>
                      </w:divBdr>
                      <w:divsChild>
                        <w:div w:id="1937053506">
                          <w:marLeft w:val="0"/>
                          <w:marRight w:val="0"/>
                          <w:marTop w:val="0"/>
                          <w:marBottom w:val="0"/>
                          <w:divBdr>
                            <w:top w:val="none" w:sz="0" w:space="0" w:color="auto"/>
                            <w:left w:val="none" w:sz="0" w:space="0" w:color="auto"/>
                            <w:bottom w:val="none" w:sz="0" w:space="0" w:color="auto"/>
                            <w:right w:val="none" w:sz="0" w:space="0" w:color="auto"/>
                          </w:divBdr>
                          <w:divsChild>
                            <w:div w:id="403070078">
                              <w:marLeft w:val="0"/>
                              <w:marRight w:val="0"/>
                              <w:marTop w:val="0"/>
                              <w:marBottom w:val="0"/>
                              <w:divBdr>
                                <w:top w:val="none" w:sz="0" w:space="0" w:color="auto"/>
                                <w:left w:val="none" w:sz="0" w:space="0" w:color="auto"/>
                                <w:bottom w:val="none" w:sz="0" w:space="0" w:color="auto"/>
                                <w:right w:val="none" w:sz="0" w:space="0" w:color="auto"/>
                              </w:divBdr>
                            </w:div>
                            <w:div w:id="17837219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094984235">
      <w:bodyDiv w:val="1"/>
      <w:marLeft w:val="0"/>
      <w:marRight w:val="0"/>
      <w:marTop w:val="0"/>
      <w:marBottom w:val="0"/>
      <w:divBdr>
        <w:top w:val="none" w:sz="0" w:space="0" w:color="auto"/>
        <w:left w:val="none" w:sz="0" w:space="0" w:color="auto"/>
        <w:bottom w:val="none" w:sz="0" w:space="0" w:color="auto"/>
        <w:right w:val="none" w:sz="0" w:space="0" w:color="auto"/>
      </w:divBdr>
    </w:div>
    <w:div w:id="1105881471">
      <w:bodyDiv w:val="1"/>
      <w:marLeft w:val="0"/>
      <w:marRight w:val="0"/>
      <w:marTop w:val="0"/>
      <w:marBottom w:val="0"/>
      <w:divBdr>
        <w:top w:val="none" w:sz="0" w:space="0" w:color="auto"/>
        <w:left w:val="none" w:sz="0" w:space="0" w:color="auto"/>
        <w:bottom w:val="none" w:sz="0" w:space="0" w:color="auto"/>
        <w:right w:val="none" w:sz="0" w:space="0" w:color="auto"/>
      </w:divBdr>
    </w:div>
    <w:div w:id="1157065153">
      <w:bodyDiv w:val="1"/>
      <w:marLeft w:val="0"/>
      <w:marRight w:val="0"/>
      <w:marTop w:val="0"/>
      <w:marBottom w:val="0"/>
      <w:divBdr>
        <w:top w:val="none" w:sz="0" w:space="0" w:color="auto"/>
        <w:left w:val="none" w:sz="0" w:space="0" w:color="auto"/>
        <w:bottom w:val="none" w:sz="0" w:space="0" w:color="auto"/>
        <w:right w:val="none" w:sz="0" w:space="0" w:color="auto"/>
      </w:divBdr>
    </w:div>
    <w:div w:id="1208568649">
      <w:bodyDiv w:val="1"/>
      <w:marLeft w:val="0"/>
      <w:marRight w:val="0"/>
      <w:marTop w:val="0"/>
      <w:marBottom w:val="0"/>
      <w:divBdr>
        <w:top w:val="none" w:sz="0" w:space="0" w:color="auto"/>
        <w:left w:val="none" w:sz="0" w:space="0" w:color="auto"/>
        <w:bottom w:val="none" w:sz="0" w:space="0" w:color="auto"/>
        <w:right w:val="none" w:sz="0" w:space="0" w:color="auto"/>
      </w:divBdr>
    </w:div>
    <w:div w:id="1271352403">
      <w:bodyDiv w:val="1"/>
      <w:marLeft w:val="0"/>
      <w:marRight w:val="0"/>
      <w:marTop w:val="0"/>
      <w:marBottom w:val="0"/>
      <w:divBdr>
        <w:top w:val="none" w:sz="0" w:space="0" w:color="auto"/>
        <w:left w:val="none" w:sz="0" w:space="0" w:color="auto"/>
        <w:bottom w:val="none" w:sz="0" w:space="0" w:color="auto"/>
        <w:right w:val="none" w:sz="0" w:space="0" w:color="auto"/>
      </w:divBdr>
      <w:divsChild>
        <w:div w:id="160623155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90019019">
              <w:marLeft w:val="0"/>
              <w:marRight w:val="0"/>
              <w:marTop w:val="0"/>
              <w:marBottom w:val="0"/>
              <w:divBdr>
                <w:top w:val="none" w:sz="0" w:space="0" w:color="auto"/>
                <w:left w:val="none" w:sz="0" w:space="0" w:color="auto"/>
                <w:bottom w:val="none" w:sz="0" w:space="0" w:color="auto"/>
                <w:right w:val="none" w:sz="0" w:space="0" w:color="auto"/>
              </w:divBdr>
              <w:divsChild>
                <w:div w:id="474177335">
                  <w:marLeft w:val="0"/>
                  <w:marRight w:val="0"/>
                  <w:marTop w:val="0"/>
                  <w:marBottom w:val="0"/>
                  <w:divBdr>
                    <w:top w:val="none" w:sz="0" w:space="0" w:color="auto"/>
                    <w:left w:val="none" w:sz="0" w:space="0" w:color="auto"/>
                    <w:bottom w:val="none" w:sz="0" w:space="0" w:color="auto"/>
                    <w:right w:val="none" w:sz="0" w:space="0" w:color="auto"/>
                  </w:divBdr>
                  <w:divsChild>
                    <w:div w:id="1262714119">
                      <w:marLeft w:val="0"/>
                      <w:marRight w:val="0"/>
                      <w:marTop w:val="0"/>
                      <w:marBottom w:val="0"/>
                      <w:divBdr>
                        <w:top w:val="none" w:sz="0" w:space="0" w:color="auto"/>
                        <w:left w:val="none" w:sz="0" w:space="0" w:color="auto"/>
                        <w:bottom w:val="none" w:sz="0" w:space="0" w:color="auto"/>
                        <w:right w:val="none" w:sz="0" w:space="0" w:color="auto"/>
                      </w:divBdr>
                      <w:divsChild>
                        <w:div w:id="883561976">
                          <w:marLeft w:val="0"/>
                          <w:marRight w:val="0"/>
                          <w:marTop w:val="0"/>
                          <w:marBottom w:val="0"/>
                          <w:divBdr>
                            <w:top w:val="none" w:sz="0" w:space="0" w:color="auto"/>
                            <w:left w:val="none" w:sz="0" w:space="0" w:color="auto"/>
                            <w:bottom w:val="none" w:sz="0" w:space="0" w:color="auto"/>
                            <w:right w:val="none" w:sz="0" w:space="0" w:color="auto"/>
                          </w:divBdr>
                          <w:divsChild>
                            <w:div w:id="2004620690">
                              <w:marLeft w:val="0"/>
                              <w:marRight w:val="0"/>
                              <w:marTop w:val="0"/>
                              <w:marBottom w:val="0"/>
                              <w:divBdr>
                                <w:top w:val="none" w:sz="0" w:space="0" w:color="auto"/>
                                <w:left w:val="none" w:sz="0" w:space="0" w:color="auto"/>
                                <w:bottom w:val="none" w:sz="0" w:space="0" w:color="auto"/>
                                <w:right w:val="none" w:sz="0" w:space="0" w:color="auto"/>
                              </w:divBdr>
                            </w:div>
                            <w:div w:id="37539204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00527554">
      <w:bodyDiv w:val="1"/>
      <w:marLeft w:val="0"/>
      <w:marRight w:val="0"/>
      <w:marTop w:val="0"/>
      <w:marBottom w:val="0"/>
      <w:divBdr>
        <w:top w:val="none" w:sz="0" w:space="0" w:color="auto"/>
        <w:left w:val="none" w:sz="0" w:space="0" w:color="auto"/>
        <w:bottom w:val="none" w:sz="0" w:space="0" w:color="auto"/>
        <w:right w:val="none" w:sz="0" w:space="0" w:color="auto"/>
      </w:divBdr>
    </w:div>
    <w:div w:id="1303774555">
      <w:bodyDiv w:val="1"/>
      <w:marLeft w:val="0"/>
      <w:marRight w:val="0"/>
      <w:marTop w:val="0"/>
      <w:marBottom w:val="0"/>
      <w:divBdr>
        <w:top w:val="none" w:sz="0" w:space="0" w:color="auto"/>
        <w:left w:val="none" w:sz="0" w:space="0" w:color="auto"/>
        <w:bottom w:val="none" w:sz="0" w:space="0" w:color="auto"/>
        <w:right w:val="none" w:sz="0" w:space="0" w:color="auto"/>
      </w:divBdr>
    </w:div>
    <w:div w:id="1380739517">
      <w:bodyDiv w:val="1"/>
      <w:marLeft w:val="0"/>
      <w:marRight w:val="0"/>
      <w:marTop w:val="0"/>
      <w:marBottom w:val="0"/>
      <w:divBdr>
        <w:top w:val="none" w:sz="0" w:space="0" w:color="auto"/>
        <w:left w:val="none" w:sz="0" w:space="0" w:color="auto"/>
        <w:bottom w:val="none" w:sz="0" w:space="0" w:color="auto"/>
        <w:right w:val="none" w:sz="0" w:space="0" w:color="auto"/>
      </w:divBdr>
    </w:div>
    <w:div w:id="1503858461">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601983599">
      <w:bodyDiv w:val="1"/>
      <w:marLeft w:val="0"/>
      <w:marRight w:val="0"/>
      <w:marTop w:val="0"/>
      <w:marBottom w:val="0"/>
      <w:divBdr>
        <w:top w:val="none" w:sz="0" w:space="0" w:color="auto"/>
        <w:left w:val="none" w:sz="0" w:space="0" w:color="auto"/>
        <w:bottom w:val="none" w:sz="0" w:space="0" w:color="auto"/>
        <w:right w:val="none" w:sz="0" w:space="0" w:color="auto"/>
      </w:divBdr>
    </w:div>
    <w:div w:id="1604418576">
      <w:bodyDiv w:val="1"/>
      <w:marLeft w:val="0"/>
      <w:marRight w:val="0"/>
      <w:marTop w:val="0"/>
      <w:marBottom w:val="0"/>
      <w:divBdr>
        <w:top w:val="none" w:sz="0" w:space="0" w:color="auto"/>
        <w:left w:val="none" w:sz="0" w:space="0" w:color="auto"/>
        <w:bottom w:val="none" w:sz="0" w:space="0" w:color="auto"/>
        <w:right w:val="none" w:sz="0" w:space="0" w:color="auto"/>
      </w:divBdr>
    </w:div>
    <w:div w:id="1688095223">
      <w:bodyDiv w:val="1"/>
      <w:marLeft w:val="0"/>
      <w:marRight w:val="0"/>
      <w:marTop w:val="0"/>
      <w:marBottom w:val="0"/>
      <w:divBdr>
        <w:top w:val="none" w:sz="0" w:space="0" w:color="auto"/>
        <w:left w:val="none" w:sz="0" w:space="0" w:color="auto"/>
        <w:bottom w:val="none" w:sz="0" w:space="0" w:color="auto"/>
        <w:right w:val="none" w:sz="0" w:space="0" w:color="auto"/>
      </w:divBdr>
    </w:div>
    <w:div w:id="1775709492">
      <w:bodyDiv w:val="1"/>
      <w:marLeft w:val="0"/>
      <w:marRight w:val="0"/>
      <w:marTop w:val="0"/>
      <w:marBottom w:val="0"/>
      <w:divBdr>
        <w:top w:val="none" w:sz="0" w:space="0" w:color="auto"/>
        <w:left w:val="none" w:sz="0" w:space="0" w:color="auto"/>
        <w:bottom w:val="none" w:sz="0" w:space="0" w:color="auto"/>
        <w:right w:val="none" w:sz="0" w:space="0" w:color="auto"/>
      </w:divBdr>
    </w:div>
    <w:div w:id="1792549423">
      <w:bodyDiv w:val="1"/>
      <w:marLeft w:val="0"/>
      <w:marRight w:val="0"/>
      <w:marTop w:val="0"/>
      <w:marBottom w:val="0"/>
      <w:divBdr>
        <w:top w:val="none" w:sz="0" w:space="0" w:color="auto"/>
        <w:left w:val="none" w:sz="0" w:space="0" w:color="auto"/>
        <w:bottom w:val="none" w:sz="0" w:space="0" w:color="auto"/>
        <w:right w:val="none" w:sz="0" w:space="0" w:color="auto"/>
      </w:divBdr>
    </w:div>
    <w:div w:id="1940405966">
      <w:bodyDiv w:val="1"/>
      <w:marLeft w:val="0"/>
      <w:marRight w:val="0"/>
      <w:marTop w:val="0"/>
      <w:marBottom w:val="0"/>
      <w:divBdr>
        <w:top w:val="none" w:sz="0" w:space="0" w:color="auto"/>
        <w:left w:val="none" w:sz="0" w:space="0" w:color="auto"/>
        <w:bottom w:val="none" w:sz="0" w:space="0" w:color="auto"/>
        <w:right w:val="none" w:sz="0" w:space="0" w:color="auto"/>
      </w:divBdr>
    </w:div>
    <w:div w:id="1980914889">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1991321716">
      <w:bodyDiv w:val="1"/>
      <w:marLeft w:val="0"/>
      <w:marRight w:val="0"/>
      <w:marTop w:val="0"/>
      <w:marBottom w:val="0"/>
      <w:divBdr>
        <w:top w:val="none" w:sz="0" w:space="0" w:color="auto"/>
        <w:left w:val="none" w:sz="0" w:space="0" w:color="auto"/>
        <w:bottom w:val="none" w:sz="0" w:space="0" w:color="auto"/>
        <w:right w:val="none" w:sz="0" w:space="0" w:color="auto"/>
      </w:divBdr>
    </w:div>
    <w:div w:id="2015497200">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 w:id="2113933966">
      <w:bodyDiv w:val="1"/>
      <w:marLeft w:val="0"/>
      <w:marRight w:val="0"/>
      <w:marTop w:val="0"/>
      <w:marBottom w:val="0"/>
      <w:divBdr>
        <w:top w:val="none" w:sz="0" w:space="0" w:color="auto"/>
        <w:left w:val="none" w:sz="0" w:space="0" w:color="auto"/>
        <w:bottom w:val="none" w:sz="0" w:space="0" w:color="auto"/>
        <w:right w:val="none" w:sz="0" w:space="0" w:color="auto"/>
      </w:divBdr>
    </w:div>
    <w:div w:id="2123958364">
      <w:bodyDiv w:val="1"/>
      <w:marLeft w:val="0"/>
      <w:marRight w:val="0"/>
      <w:marTop w:val="0"/>
      <w:marBottom w:val="0"/>
      <w:divBdr>
        <w:top w:val="none" w:sz="0" w:space="0" w:color="auto"/>
        <w:left w:val="none" w:sz="0" w:space="0" w:color="auto"/>
        <w:bottom w:val="none" w:sz="0" w:space="0" w:color="auto"/>
        <w:right w:val="none" w:sz="0" w:space="0" w:color="auto"/>
      </w:divBdr>
    </w:div>
    <w:div w:id="21247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alnet.unirioja.es/servlet/articulo?codigo=7820429" TargetMode="External"/><Relationship Id="rId21" Type="http://schemas.openxmlformats.org/officeDocument/2006/relationships/hyperlink" Target="https://www.boe.es/doue/2021/051/L00303-00329.pdf" TargetMode="External"/><Relationship Id="rId42" Type="http://schemas.openxmlformats.org/officeDocument/2006/relationships/hyperlink" Target="https://www.boe.es/doue/2021/098/L00003-00008.pdf" TargetMode="External"/><Relationship Id="rId47" Type="http://schemas.openxmlformats.org/officeDocument/2006/relationships/hyperlink" Target="https://www.boe.es/doue/2021/118/Z00001-00049.pdf" TargetMode="External"/><Relationship Id="rId63" Type="http://schemas.openxmlformats.org/officeDocument/2006/relationships/hyperlink" Target="https://www.boe.es/eli/es/o/2021/02/10/ted195/con" TargetMode="External"/><Relationship Id="rId68" Type="http://schemas.openxmlformats.org/officeDocument/2006/relationships/hyperlink" Target="https://www.boe.es/eli/es/o/2021/03/18/ted257" TargetMode="External"/><Relationship Id="rId84" Type="http://schemas.openxmlformats.org/officeDocument/2006/relationships/hyperlink" Target="https://www.boe.es/eli/es/res/2021/02/08/(1)" TargetMode="External"/><Relationship Id="rId89" Type="http://schemas.openxmlformats.org/officeDocument/2006/relationships/hyperlink" Target="https://www.boe.es/eli/es/res/2021/03/03/(3)" TargetMode="External"/><Relationship Id="rId112" Type="http://schemas.openxmlformats.org/officeDocument/2006/relationships/hyperlink" Target="https://www.boe.es/eli/es-cm/l/2021/02/12/1" TargetMode="External"/><Relationship Id="rId16" Type="http://schemas.openxmlformats.org/officeDocument/2006/relationships/hyperlink" Target="https://www.boe.es/doue/2021/051/L00702-00762.pdf" TargetMode="External"/><Relationship Id="rId107" Type="http://schemas.openxmlformats.org/officeDocument/2006/relationships/hyperlink" Target="https://www.boe.es/eli/es-ga/l/2021/02/02/5/con" TargetMode="External"/><Relationship Id="rId11" Type="http://schemas.openxmlformats.org/officeDocument/2006/relationships/hyperlink" Target="https://www.boe.es/doue/2021/036/L00003-00004.pdf" TargetMode="External"/><Relationship Id="rId32" Type="http://schemas.openxmlformats.org/officeDocument/2006/relationships/hyperlink" Target="https://www.boe.es/doue/2021/060/L00024-00025.pdf" TargetMode="External"/><Relationship Id="rId37" Type="http://schemas.openxmlformats.org/officeDocument/2006/relationships/hyperlink" Target="https://www.boe.es/doue/2021/068/L00221-00226.pdf" TargetMode="External"/><Relationship Id="rId53" Type="http://schemas.openxmlformats.org/officeDocument/2006/relationships/hyperlink" Target="https://www.boe.es/doue/2021/133/L00001-00004.pdf" TargetMode="External"/><Relationship Id="rId58" Type="http://schemas.openxmlformats.org/officeDocument/2006/relationships/hyperlink" Target="https://www.boe.es/eli/es/o/2021/01/29/csm73" TargetMode="External"/><Relationship Id="rId74" Type="http://schemas.openxmlformats.org/officeDocument/2006/relationships/hyperlink" Target="https://www.boe.es/eli/es/o/2021/03/29/ted302" TargetMode="External"/><Relationship Id="rId79" Type="http://schemas.openxmlformats.org/officeDocument/2006/relationships/hyperlink" Target="https://www.boe.es/eli/es/rd/2021/04/13/265/con" TargetMode="External"/><Relationship Id="rId102" Type="http://schemas.openxmlformats.org/officeDocument/2006/relationships/hyperlink" Target="https://www.boe.es/diario_boe/txt.php?id=BOE-A-2021-6789" TargetMode="External"/><Relationship Id="rId123" Type="http://schemas.openxmlformats.org/officeDocument/2006/relationships/hyperlink" Target="https://www.actualidadjuridicaambiental.com/wp-content/uploads/2021/02/2021-02-08-Serrano-Residuos-pilas.pdf"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boe.es/eli/es/res/2021/03/03/(2)" TargetMode="External"/><Relationship Id="rId95" Type="http://schemas.openxmlformats.org/officeDocument/2006/relationships/hyperlink" Target="https://www.boe.es/diario_boe/txt.php?id=BOE-A-2021-5779" TargetMode="External"/><Relationship Id="rId22" Type="http://schemas.openxmlformats.org/officeDocument/2006/relationships/hyperlink" Target="https://www.boe.es/doue/2021/051/L00187-00302.pdf" TargetMode="External"/><Relationship Id="rId27" Type="http://schemas.openxmlformats.org/officeDocument/2006/relationships/hyperlink" Target="https://www.boe.es/doue/2021/054/L00001-00002.pdf" TargetMode="External"/><Relationship Id="rId43" Type="http://schemas.openxmlformats.org/officeDocument/2006/relationships/hyperlink" Target="https://www.boe.es/doue/2021/099/L00037-00074.pdf" TargetMode="External"/><Relationship Id="rId48" Type="http://schemas.openxmlformats.org/officeDocument/2006/relationships/hyperlink" Target="https://www.boe.es/doue/2021/125/L00015-00041.pdf" TargetMode="External"/><Relationship Id="rId64" Type="http://schemas.openxmlformats.org/officeDocument/2006/relationships/hyperlink" Target="https://www.boe.es/eli/es/rd/2021/03/09/149" TargetMode="External"/><Relationship Id="rId69" Type="http://schemas.openxmlformats.org/officeDocument/2006/relationships/hyperlink" Target="https://www.boe.es/eli/es/rd/2021/03/23/178" TargetMode="External"/><Relationship Id="rId113" Type="http://schemas.openxmlformats.org/officeDocument/2006/relationships/hyperlink" Target="https://www.boe.es/eli/es-md/l/2020/10/08/1" TargetMode="External"/><Relationship Id="rId118" Type="http://schemas.openxmlformats.org/officeDocument/2006/relationships/hyperlink" Target="https://www.actualidadjuridicaambiental.com/wp-content/uploads/2021/03/2021_03_08_Lozano-Energ%C3%ADas-renovables-evaluaci%C3%B3n-ambiental.pdf" TargetMode="External"/><Relationship Id="rId80" Type="http://schemas.openxmlformats.org/officeDocument/2006/relationships/hyperlink" Target="https://www.boe.es/eli/es/rd/2021/04/13/264/con" TargetMode="External"/><Relationship Id="rId85" Type="http://schemas.openxmlformats.org/officeDocument/2006/relationships/hyperlink" Target="https://www.boe.es/eli/es/cir/2021/02/10/2/con" TargetMode="External"/><Relationship Id="rId12" Type="http://schemas.openxmlformats.org/officeDocument/2006/relationships/hyperlink" Target="https://www.boe.es/doue/2021/040/L00003-00007.pdf" TargetMode="External"/><Relationship Id="rId17" Type="http://schemas.openxmlformats.org/officeDocument/2006/relationships/hyperlink" Target="https://www.boe.es/doue/2021/051/L00698-00701.pdf" TargetMode="External"/><Relationship Id="rId33" Type="http://schemas.openxmlformats.org/officeDocument/2006/relationships/hyperlink" Target="https://www.boe.es/doue/2021/062/L00006-00023.pdf" TargetMode="External"/><Relationship Id="rId38" Type="http://schemas.openxmlformats.org/officeDocument/2006/relationships/hyperlink" Target="https://www.boe.es/doue/2021/077/L00008-00025.pdf" TargetMode="External"/><Relationship Id="rId59" Type="http://schemas.openxmlformats.org/officeDocument/2006/relationships/hyperlink" Target="https://www.boe.es/eli/es/o/2021/01/28/efp81" TargetMode="External"/><Relationship Id="rId103" Type="http://schemas.openxmlformats.org/officeDocument/2006/relationships/hyperlink" Target="https://www.boe.es/eli/es-ct/l/2020/12/28/18" TargetMode="External"/><Relationship Id="rId108" Type="http://schemas.openxmlformats.org/officeDocument/2006/relationships/hyperlink" Target="https://www.boe.es/eli/es-ga/l/2021/02/17/6/con" TargetMode="External"/><Relationship Id="rId124" Type="http://schemas.openxmlformats.org/officeDocument/2006/relationships/header" Target="header1.xml"/><Relationship Id="rId129" Type="http://schemas.openxmlformats.org/officeDocument/2006/relationships/theme" Target="theme/theme1.xml"/><Relationship Id="rId54" Type="http://schemas.openxmlformats.org/officeDocument/2006/relationships/hyperlink" Target="https://www.boe.es/doue/2021/139/L00148-00160.pdf" TargetMode="External"/><Relationship Id="rId70" Type="http://schemas.openxmlformats.org/officeDocument/2006/relationships/hyperlink" Target="https://www.boe.es/eli/es/rd/2021/03/23/174" TargetMode="External"/><Relationship Id="rId75" Type="http://schemas.openxmlformats.org/officeDocument/2006/relationships/hyperlink" Target="https://www.boe.es/eli/es/rd/2021/03/30/205" TargetMode="External"/><Relationship Id="rId91" Type="http://schemas.openxmlformats.org/officeDocument/2006/relationships/hyperlink" Target="https://www.boe.es/eli/es/res/2021/03/03/(1)" TargetMode="External"/><Relationship Id="rId96" Type="http://schemas.openxmlformats.org/officeDocument/2006/relationships/hyperlink" Target="https://www.boe.es/eli/es/res/2021/04/06/(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oe.es/doue/2021/051/L00001-00186.pdf" TargetMode="External"/><Relationship Id="rId28" Type="http://schemas.openxmlformats.org/officeDocument/2006/relationships/hyperlink" Target="https://www.boe.es/doue/2021/053/L00099-00102.pdf" TargetMode="External"/><Relationship Id="rId49" Type="http://schemas.openxmlformats.org/officeDocument/2006/relationships/hyperlink" Target="https://www.boe.es/doue/2021/129/L00162-00162.pdf" TargetMode="External"/><Relationship Id="rId114" Type="http://schemas.openxmlformats.org/officeDocument/2006/relationships/hyperlink" Target="https://www.raco.cat/index.php/rcda/article/view/379111/472386" TargetMode="External"/><Relationship Id="rId119" Type="http://schemas.openxmlformats.org/officeDocument/2006/relationships/hyperlink" Target="https://privado.cemad.es/revistas/online/Revistas/Economistas171.pdf/188" TargetMode="External"/><Relationship Id="rId44" Type="http://schemas.openxmlformats.org/officeDocument/2006/relationships/hyperlink" Target="https://www.boe.es/doue/2021/100/L00015-00019.pdf" TargetMode="External"/><Relationship Id="rId60" Type="http://schemas.openxmlformats.org/officeDocument/2006/relationships/hyperlink" Target="https://www.boe.es/eli/es/o/2021/01/28/efp82" TargetMode="External"/><Relationship Id="rId65" Type="http://schemas.openxmlformats.org/officeDocument/2006/relationships/hyperlink" Target="https://www.boe.es/eli/es/rd/2021/03/09/144" TargetMode="External"/><Relationship Id="rId81" Type="http://schemas.openxmlformats.org/officeDocument/2006/relationships/hyperlink" Target="https://www.boe.es/eli/es/res/2021/01/19/(2)" TargetMode="External"/><Relationship Id="rId86" Type="http://schemas.openxmlformats.org/officeDocument/2006/relationships/hyperlink" Target="https://www.boe.es/diario_boe/txt.php?id=BOE-A-2021-2840" TargetMode="External"/><Relationship Id="rId13" Type="http://schemas.openxmlformats.org/officeDocument/2006/relationships/hyperlink" Target="https://www.boe.es/doue/2021/042/L00013-00014.pdf" TargetMode="External"/><Relationship Id="rId18" Type="http://schemas.openxmlformats.org/officeDocument/2006/relationships/hyperlink" Target="https://www.boe.es/doue/2021/051/L00605-00697.pdf" TargetMode="External"/><Relationship Id="rId39" Type="http://schemas.openxmlformats.org/officeDocument/2006/relationships/hyperlink" Target="https://www.boe.es/doue/2021/087/L00029-00034.pdf" TargetMode="External"/><Relationship Id="rId109" Type="http://schemas.openxmlformats.org/officeDocument/2006/relationships/hyperlink" Target="https://www.boe.es/eli/es-ga/l/2021/02/25/9/con" TargetMode="External"/><Relationship Id="rId34" Type="http://schemas.openxmlformats.org/officeDocument/2006/relationships/hyperlink" Target="https://www.boe.es/doue/2021/062/L00001-00003.pdf" TargetMode="External"/><Relationship Id="rId50" Type="http://schemas.openxmlformats.org/officeDocument/2006/relationships/hyperlink" Target="https://www.boe.es/doue/2021/130/L00001-00018.pdf" TargetMode="External"/><Relationship Id="rId55" Type="http://schemas.openxmlformats.org/officeDocument/2006/relationships/hyperlink" Target="https://www.boe.es/doue/2021/139/L00001-00147.pdf" TargetMode="External"/><Relationship Id="rId76" Type="http://schemas.openxmlformats.org/officeDocument/2006/relationships/hyperlink" Target="https://www.boe.es/eli/es/o/2021/03/26/ted314" TargetMode="External"/><Relationship Id="rId97" Type="http://schemas.openxmlformats.org/officeDocument/2006/relationships/hyperlink" Target="https://www.boe.es/eli/es/res/2021/04/16/(2)" TargetMode="External"/><Relationship Id="rId104" Type="http://schemas.openxmlformats.org/officeDocument/2006/relationships/hyperlink" Target="https://www.boe.es/eli/es-ct/l/2019/12/23/9/corrigendum/20210318" TargetMode="External"/><Relationship Id="rId120" Type="http://schemas.openxmlformats.org/officeDocument/2006/relationships/hyperlink" Target="https://dialnet.unirioja.es/servlet/articulo?codigo=7719665"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boe.es/eli/es/o/2021/03/18/ted275/con" TargetMode="External"/><Relationship Id="rId92" Type="http://schemas.openxmlformats.org/officeDocument/2006/relationships/hyperlink" Target="https://www.boe.es/diario_boe/txt.php?id=BOE-B-2021-11971" TargetMode="External"/><Relationship Id="rId2" Type="http://schemas.openxmlformats.org/officeDocument/2006/relationships/numbering" Target="numbering.xml"/><Relationship Id="rId29" Type="http://schemas.openxmlformats.org/officeDocument/2006/relationships/hyperlink" Target="https://www.boe.es/doue/2021/057/L00017-00075.pdf" TargetMode="External"/><Relationship Id="rId24" Type="http://schemas.openxmlformats.org/officeDocument/2006/relationships/hyperlink" Target="https://www.boe.es/doue/2021/050/L00009-00028.pdf" TargetMode="External"/><Relationship Id="rId40" Type="http://schemas.openxmlformats.org/officeDocument/2006/relationships/hyperlink" Target="https://www.boe.es/doue/2021/091/L00014-00015.pdf" TargetMode="External"/><Relationship Id="rId45" Type="http://schemas.openxmlformats.org/officeDocument/2006/relationships/hyperlink" Target="https://www.boe.es/doue/2021/108/L00004-00007.pdf" TargetMode="External"/><Relationship Id="rId66" Type="http://schemas.openxmlformats.org/officeDocument/2006/relationships/hyperlink" Target="https://www.boe.es/eli/es/o/2021/03/01/apa236/con" TargetMode="External"/><Relationship Id="rId87" Type="http://schemas.openxmlformats.org/officeDocument/2006/relationships/hyperlink" Target="https://www.boe.es/diario_boe/txt.php?id=BOE-A-2021-3304" TargetMode="External"/><Relationship Id="rId110" Type="http://schemas.openxmlformats.org/officeDocument/2006/relationships/hyperlink" Target="https://www.boe.es/eli/es-ar/l/2021/02/11/1/con" TargetMode="External"/><Relationship Id="rId115" Type="http://schemas.openxmlformats.org/officeDocument/2006/relationships/hyperlink" Target="https://www.plataforma2030.org/es/cuarta-revolucion-industrial-el-reto-de-la-digitalizacion-y-sus-consecuencias-ambientales-y-antropologicas" TargetMode="External"/><Relationship Id="rId61" Type="http://schemas.openxmlformats.org/officeDocument/2006/relationships/hyperlink" Target="https://www.boe.es/eli/es/o/2021/02/08/apa127" TargetMode="External"/><Relationship Id="rId82" Type="http://schemas.openxmlformats.org/officeDocument/2006/relationships/hyperlink" Target="https://www.boe.es/eli/es/res/2021/01/19/(4)" TargetMode="External"/><Relationship Id="rId19" Type="http://schemas.openxmlformats.org/officeDocument/2006/relationships/hyperlink" Target="https://www.boe.es/doue/2021/051/L00596-00604.pdf" TargetMode="External"/><Relationship Id="rId14" Type="http://schemas.openxmlformats.org/officeDocument/2006/relationships/hyperlink" Target="https://www.boe.es/doue/2021/046/L00005-00033.pdf" TargetMode="External"/><Relationship Id="rId30" Type="http://schemas.openxmlformats.org/officeDocument/2006/relationships/hyperlink" Target="https://www.boe.es/doue/2021/057/L00001-00016.pdf" TargetMode="External"/><Relationship Id="rId35" Type="http://schemas.openxmlformats.org/officeDocument/2006/relationships/hyperlink" Target="https://www.boe.es/doue/2021/068/L00108-00148.pdf" TargetMode="External"/><Relationship Id="rId56" Type="http://schemas.openxmlformats.org/officeDocument/2006/relationships/hyperlink" Target="https://www.boe.es/doue/2021/145/L00001-00019.pdf" TargetMode="External"/><Relationship Id="rId77" Type="http://schemas.openxmlformats.org/officeDocument/2006/relationships/hyperlink" Target="https://www.boe.es/eli/es/rd/2021/04/06/244/con" TargetMode="External"/><Relationship Id="rId100" Type="http://schemas.openxmlformats.org/officeDocument/2006/relationships/hyperlink" Target="https://www.boe.es/diario_boe/txt.php?id=BOE-A-2021-6791" TargetMode="External"/><Relationship Id="rId105" Type="http://schemas.openxmlformats.org/officeDocument/2006/relationships/hyperlink" Target="https://www.boe.es/eli/es-ga/l/2021/01/08/1/con" TargetMode="External"/><Relationship Id="rId126" Type="http://schemas.openxmlformats.org/officeDocument/2006/relationships/footer" Target="footer1.xml"/><Relationship Id="rId8" Type="http://schemas.openxmlformats.org/officeDocument/2006/relationships/hyperlink" Target="https://www.boe.es/doue/2021/034/L00018-00028.pdf" TargetMode="External"/><Relationship Id="rId51" Type="http://schemas.openxmlformats.org/officeDocument/2006/relationships/hyperlink" Target="https://www.boe.es/doue/2021/131/L00055-00071.pdf" TargetMode="External"/><Relationship Id="rId72" Type="http://schemas.openxmlformats.org/officeDocument/2006/relationships/hyperlink" Target="https://www.boe.es/eli/es/rd/2021/03/23/179/con" TargetMode="External"/><Relationship Id="rId93" Type="http://schemas.openxmlformats.org/officeDocument/2006/relationships/hyperlink" Target="https://www.boe.es/diario_boe/txt.php?id=BOE-A-2021-5106" TargetMode="External"/><Relationship Id="rId98" Type="http://schemas.openxmlformats.org/officeDocument/2006/relationships/hyperlink" Target="https://www.boe.es/diario_boe/txt.php?id=BOE-A-2021-6664" TargetMode="External"/><Relationship Id="rId121" Type="http://schemas.openxmlformats.org/officeDocument/2006/relationships/hyperlink" Target="https://www.actualidadjuridicaambiental.com/wp-content/uploads/2021/02/2021-02-15-Pascual-EAE.pdf" TargetMode="External"/><Relationship Id="rId3" Type="http://schemas.openxmlformats.org/officeDocument/2006/relationships/styles" Target="styles.xml"/><Relationship Id="rId25" Type="http://schemas.openxmlformats.org/officeDocument/2006/relationships/hyperlink" Target="https://www.boe.es/doue/2021/054/L00006-00021.pdf" TargetMode="External"/><Relationship Id="rId46" Type="http://schemas.openxmlformats.org/officeDocument/2006/relationships/hyperlink" Target="https://www.boe.es/doue/2021/108/L00001-00003.pdf" TargetMode="External"/><Relationship Id="rId67" Type="http://schemas.openxmlformats.org/officeDocument/2006/relationships/hyperlink" Target="https://www.boe.es/eli/es/o/2021/03/03/ted256/con" TargetMode="External"/><Relationship Id="rId116" Type="http://schemas.openxmlformats.org/officeDocument/2006/relationships/hyperlink" Target="https://privado.cemad.es/revistas/online/Revistas/Economistas171.pdf/188" TargetMode="External"/><Relationship Id="rId20" Type="http://schemas.openxmlformats.org/officeDocument/2006/relationships/hyperlink" Target="https://www.boe.es/doue/2021/051/L00330-00595.pdf" TargetMode="External"/><Relationship Id="rId41" Type="http://schemas.openxmlformats.org/officeDocument/2006/relationships/hyperlink" Target="https://www.boe.es/doue/2021/094/L00001-00002.pdf" TargetMode="External"/><Relationship Id="rId62" Type="http://schemas.openxmlformats.org/officeDocument/2006/relationships/hyperlink" Target="https://www.boe.es/eli/es/rd/2021/02/23/118" TargetMode="External"/><Relationship Id="rId83" Type="http://schemas.openxmlformats.org/officeDocument/2006/relationships/hyperlink" Target="https://www.boe.es/eli/es/res/2021/01/28/(6)" TargetMode="External"/><Relationship Id="rId88" Type="http://schemas.openxmlformats.org/officeDocument/2006/relationships/hyperlink" Target="https://www.boe.es/eli/es/res/2021/02/25/(4)" TargetMode="External"/><Relationship Id="rId111" Type="http://schemas.openxmlformats.org/officeDocument/2006/relationships/hyperlink" Target="https://www.boe.es/eli/es-cm/l/2020/11/06/9/con" TargetMode="External"/><Relationship Id="rId15" Type="http://schemas.openxmlformats.org/officeDocument/2006/relationships/hyperlink" Target="https://www.boe.es/doue/2021/047/Y00001-00022.pdf" TargetMode="External"/><Relationship Id="rId36" Type="http://schemas.openxmlformats.org/officeDocument/2006/relationships/hyperlink" Target="https://www.boe.es/doue/2021/068/L00062-00107.pdf" TargetMode="External"/><Relationship Id="rId57" Type="http://schemas.openxmlformats.org/officeDocument/2006/relationships/hyperlink" Target="https://www.boe.es/buscar/act.php?id=BOE-A-2021-6872" TargetMode="External"/><Relationship Id="rId106" Type="http://schemas.openxmlformats.org/officeDocument/2006/relationships/hyperlink" Target="https://www.boe.es/eli/es-ga/l/2021/01/08/2/con" TargetMode="External"/><Relationship Id="rId127" Type="http://schemas.openxmlformats.org/officeDocument/2006/relationships/footer" Target="footer2.xml"/><Relationship Id="rId10" Type="http://schemas.openxmlformats.org/officeDocument/2006/relationships/hyperlink" Target="https://www.boe.es/doue/2021/036/L00007-00009.pdf" TargetMode="External"/><Relationship Id="rId31" Type="http://schemas.openxmlformats.org/officeDocument/2006/relationships/hyperlink" Target="https://www.boe.es/doue/2021/060/L00021-00023.pdf" TargetMode="External"/><Relationship Id="rId52" Type="http://schemas.openxmlformats.org/officeDocument/2006/relationships/hyperlink" Target="https://www.boe.es/doue/2021/131/L00004-00040.pdf" TargetMode="External"/><Relationship Id="rId73" Type="http://schemas.openxmlformats.org/officeDocument/2006/relationships/hyperlink" Target="https://www.boe.es/eli/es/o/2021/03/25/jus288/con" TargetMode="External"/><Relationship Id="rId78" Type="http://schemas.openxmlformats.org/officeDocument/2006/relationships/hyperlink" Target="https://www.boe.es/eli/es/rd/2021/04/13/266" TargetMode="External"/><Relationship Id="rId94" Type="http://schemas.openxmlformats.org/officeDocument/2006/relationships/hyperlink" Target="https://www.boe.es/diario_boe/txt.php?id=BOE-A-2021-5691" TargetMode="External"/><Relationship Id="rId99" Type="http://schemas.openxmlformats.org/officeDocument/2006/relationships/hyperlink" Target="https://www.boe.es/diario_boe/txt.php?id=BOE-A-2021-6663" TargetMode="External"/><Relationship Id="rId101" Type="http://schemas.openxmlformats.org/officeDocument/2006/relationships/hyperlink" Target="https://www.boe.es/diario_boe/txt.php?id=BOE-A-2021-6790" TargetMode="External"/><Relationship Id="rId122" Type="http://schemas.openxmlformats.org/officeDocument/2006/relationships/hyperlink" Target="https://dialnet.unirioja.es/servlet/articulo?codigo=7847967" TargetMode="External"/><Relationship Id="rId4" Type="http://schemas.openxmlformats.org/officeDocument/2006/relationships/settings" Target="settings.xml"/><Relationship Id="rId9" Type="http://schemas.openxmlformats.org/officeDocument/2006/relationships/hyperlink" Target="https://www.boe.es/doue/2021/034/L00003-00017.pdf" TargetMode="External"/><Relationship Id="rId26" Type="http://schemas.openxmlformats.org/officeDocument/2006/relationships/hyperlink" Target="https://www.boe.es/doue/2021/054/L00003-000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AFD7-D808-4B8C-949E-C849E274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11892</Words>
  <Characters>65409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 Borrajo Félez</dc:creator>
  <cp:lastModifiedBy>Gurrea Casamayor Fernando</cp:lastModifiedBy>
  <cp:revision>32</cp:revision>
  <cp:lastPrinted>2021-05-11T18:00:00Z</cp:lastPrinted>
  <dcterms:created xsi:type="dcterms:W3CDTF">2021-05-07T17:01:00Z</dcterms:created>
  <dcterms:modified xsi:type="dcterms:W3CDTF">2021-05-12T09:43:00Z</dcterms:modified>
</cp:coreProperties>
</file>